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3D5288" w:rsidP="003D5288" w:rsidRDefault="003D5288" w14:paraId="382fd16" w14:textId="382fd16">
      <w:pPr>
        <w15:collapsed w:val="false"/>
        <w:rPr>
          <w:rFonts w:ascii="Arial" w:hAnsi="Arial" w:cs="Arial"/>
        </w:rPr>
      </w:pPr>
      <w:bookmarkStart w:name="_GoBack" w:id="0"/>
      <w:bookmarkEnd w:id="0"/>
      <w:r>
        <w:rPr>
          <w:rFonts w:ascii="Arial" w:hAnsi="Arial" w:cs="Arial"/>
        </w:rPr>
        <w:t xml:space="preserve">    Republika Hrvatska</w:t>
      </w:r>
    </w:p>
    <w:p w:rsidR="003D5288" w:rsidP="003D5288" w:rsidRDefault="003D5288">
      <w:pPr>
        <w:rPr>
          <w:rFonts w:ascii="Arial" w:hAnsi="Arial" w:cs="Arial"/>
        </w:rPr>
      </w:pPr>
      <w:r>
        <w:rPr>
          <w:rFonts w:ascii="Arial" w:hAnsi="Arial" w:cs="Arial"/>
        </w:rPr>
        <w:t xml:space="preserve">Trgovački sud u Zagrebu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</w:t>
      </w:r>
      <w:r w:rsidR="0044527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   31. St-</w:t>
      </w:r>
      <w:r w:rsidR="000564FA">
        <w:rPr>
          <w:rFonts w:ascii="Arial" w:hAnsi="Arial" w:cs="Arial"/>
        </w:rPr>
        <w:t>3683</w:t>
      </w:r>
      <w:r>
        <w:rPr>
          <w:rFonts w:ascii="Arial" w:hAnsi="Arial" w:cs="Arial"/>
        </w:rPr>
        <w:t>/20</w:t>
      </w:r>
      <w:r w:rsidR="000564FA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1                          </w:t>
      </w:r>
    </w:p>
    <w:p w:rsidR="003D5288" w:rsidP="003D5288" w:rsidRDefault="003D5288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Zagreb, Amruševa 2/II</w:t>
      </w:r>
    </w:p>
    <w:p w:rsidR="003D5288" w:rsidP="003D5288" w:rsidRDefault="003D5288">
      <w:pPr>
        <w:rPr>
          <w:rFonts w:ascii="Arial" w:hAnsi="Arial" w:cs="Arial"/>
        </w:rPr>
      </w:pPr>
    </w:p>
    <w:p w:rsidR="003D5288" w:rsidP="003D5288" w:rsidRDefault="003D5288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Z A P I S N I K</w:t>
      </w:r>
    </w:p>
    <w:p w:rsidR="003D5288" w:rsidP="003D5288" w:rsidRDefault="003D5288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SA SKUPŠTINE VJEROVNIKA </w:t>
      </w:r>
    </w:p>
    <w:p w:rsidR="003D5288" w:rsidP="003D5288" w:rsidRDefault="003D5288">
      <w:pPr>
        <w:jc w:val="both"/>
        <w:rPr>
          <w:rFonts w:ascii="Arial" w:hAnsi="Arial" w:cs="Arial"/>
        </w:rPr>
      </w:pPr>
    </w:p>
    <w:p w:rsidR="003D5288" w:rsidP="003D5288" w:rsidRDefault="003D528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sastavljen kod Trgovačkog suda u Zagrebu, Kennedyev trg 11, dana </w:t>
      </w:r>
      <w:r w:rsidR="00573C21">
        <w:rPr>
          <w:rFonts w:ascii="Arial" w:hAnsi="Arial" w:cs="Arial"/>
        </w:rPr>
        <w:t>22</w:t>
      </w:r>
      <w:r w:rsidR="00A82C6C">
        <w:rPr>
          <w:rFonts w:ascii="Arial" w:hAnsi="Arial" w:cs="Arial"/>
        </w:rPr>
        <w:t>. ožujka 2022</w:t>
      </w:r>
      <w:r>
        <w:rPr>
          <w:rFonts w:ascii="Arial" w:hAnsi="Arial" w:cs="Arial"/>
        </w:rPr>
        <w:t xml:space="preserve">. u stečajnom postupku nad dužnikom </w:t>
      </w:r>
      <w:r w:rsidR="00573C21">
        <w:rPr>
          <w:rFonts w:ascii="Arial" w:hAnsi="Arial" w:cs="Arial"/>
        </w:rPr>
        <w:t>ADRIATIQ ISLANDS GROUP d.d. u stečaju, Zagreb, Martićeva ulica 6, OIB: 08214831145</w:t>
      </w:r>
      <w:r w:rsidR="00F472D1">
        <w:rPr>
          <w:rFonts w:ascii="Arial" w:hAnsi="Arial" w:cs="Arial"/>
        </w:rPr>
        <w:t>, s</w:t>
      </w:r>
      <w:r w:rsidR="00E51E13">
        <w:rPr>
          <w:rFonts w:ascii="Arial" w:hAnsi="Arial" w:cs="Arial"/>
        </w:rPr>
        <w:t xml:space="preserve"> početkom u 10</w:t>
      </w:r>
      <w:r>
        <w:rPr>
          <w:rFonts w:ascii="Arial" w:hAnsi="Arial" w:cs="Arial"/>
        </w:rPr>
        <w:t>,00 sati.</w:t>
      </w:r>
    </w:p>
    <w:p w:rsidR="003D5288" w:rsidP="003D5288" w:rsidRDefault="003D5288">
      <w:pPr>
        <w:jc w:val="center"/>
        <w:rPr>
          <w:rFonts w:ascii="Arial" w:hAnsi="Arial" w:cs="Arial"/>
        </w:rPr>
      </w:pPr>
    </w:p>
    <w:p w:rsidR="003D5288" w:rsidP="003D5288" w:rsidRDefault="003D5288">
      <w:pPr>
        <w:rPr>
          <w:rFonts w:ascii="Arial" w:hAnsi="Arial" w:cs="Arial"/>
        </w:rPr>
      </w:pPr>
      <w:r>
        <w:rPr>
          <w:rFonts w:ascii="Arial" w:hAnsi="Arial" w:cs="Arial"/>
        </w:rPr>
        <w:t>Prisutni od strane suda:</w:t>
      </w:r>
    </w:p>
    <w:p w:rsidR="003D5288" w:rsidP="003D5288" w:rsidRDefault="003D5288">
      <w:pPr>
        <w:rPr>
          <w:rFonts w:ascii="Arial" w:hAnsi="Arial" w:cs="Arial"/>
        </w:rPr>
      </w:pPr>
    </w:p>
    <w:p w:rsidR="003D5288" w:rsidP="003D5288" w:rsidRDefault="003D5288">
      <w:pPr>
        <w:rPr>
          <w:rFonts w:ascii="Arial" w:hAnsi="Arial" w:cs="Arial"/>
        </w:rPr>
      </w:pPr>
      <w:r>
        <w:rPr>
          <w:rFonts w:ascii="Arial" w:hAnsi="Arial" w:cs="Arial"/>
        </w:rPr>
        <w:t>Stečajni sudac:</w:t>
      </w:r>
    </w:p>
    <w:p w:rsidR="003D5288" w:rsidP="003D5288" w:rsidRDefault="003D5288">
      <w:pPr>
        <w:rPr>
          <w:rFonts w:ascii="Arial" w:hAnsi="Arial" w:cs="Arial"/>
        </w:rPr>
      </w:pPr>
      <w:r>
        <w:rPr>
          <w:rFonts w:ascii="Arial" w:hAnsi="Arial" w:cs="Arial"/>
        </w:rPr>
        <w:t>Radovan Raduka</w:t>
      </w:r>
    </w:p>
    <w:p w:rsidR="003D5288" w:rsidP="003D5288" w:rsidRDefault="003D5288">
      <w:pPr>
        <w:rPr>
          <w:rFonts w:ascii="Arial" w:hAnsi="Arial" w:cs="Arial"/>
        </w:rPr>
      </w:pPr>
      <w:r>
        <w:rPr>
          <w:rFonts w:ascii="Arial" w:hAnsi="Arial" w:cs="Arial"/>
        </w:rPr>
        <w:t>Zapisničar:</w:t>
      </w:r>
    </w:p>
    <w:p w:rsidR="003D5288" w:rsidP="003D5288" w:rsidRDefault="003D5288">
      <w:pPr>
        <w:rPr>
          <w:rFonts w:ascii="Arial" w:hAnsi="Arial" w:cs="Arial"/>
        </w:rPr>
      </w:pPr>
      <w:r>
        <w:rPr>
          <w:rFonts w:ascii="Arial" w:hAnsi="Arial" w:cs="Arial"/>
        </w:rPr>
        <w:t>Monika Fuček</w:t>
      </w:r>
    </w:p>
    <w:p w:rsidR="003D5288" w:rsidP="003D5288" w:rsidRDefault="003D5288">
      <w:pPr>
        <w:jc w:val="both"/>
        <w:rPr>
          <w:rFonts w:ascii="Arial" w:hAnsi="Arial" w:cs="Arial"/>
        </w:rPr>
      </w:pPr>
    </w:p>
    <w:p w:rsidR="003D5288" w:rsidP="003D5288" w:rsidRDefault="003D5288">
      <w:pPr>
        <w:ind w:firstLine="708"/>
        <w:jc w:val="both"/>
        <w:rPr>
          <w:rFonts w:ascii="Arial" w:hAnsi="Arial" w:cs="Arial"/>
        </w:rPr>
      </w:pPr>
      <w:r w:rsidRPr="00D65378">
        <w:rPr>
          <w:rFonts w:ascii="Arial" w:hAnsi="Arial" w:cs="Arial"/>
        </w:rPr>
        <w:t xml:space="preserve">Utvrđuje se da je nazočan stečajni upravitelj </w:t>
      </w:r>
      <w:r w:rsidRPr="00D65378" w:rsidR="001C3BFF">
        <w:rPr>
          <w:rFonts w:ascii="Arial" w:hAnsi="Arial" w:cs="Arial"/>
        </w:rPr>
        <w:t xml:space="preserve">Ivo Žiža </w:t>
      </w:r>
      <w:r w:rsidRPr="00D65378">
        <w:rPr>
          <w:rFonts w:ascii="Arial" w:hAnsi="Arial" w:cs="Arial"/>
        </w:rPr>
        <w:t xml:space="preserve">iz </w:t>
      </w:r>
      <w:r w:rsidRPr="00D65378" w:rsidR="001C3BFF">
        <w:rPr>
          <w:rFonts w:ascii="Arial" w:hAnsi="Arial" w:cs="Arial"/>
        </w:rPr>
        <w:t>Ludbrega</w:t>
      </w:r>
      <w:r w:rsidRPr="00D65378">
        <w:rPr>
          <w:rFonts w:ascii="Arial" w:hAnsi="Arial" w:cs="Arial"/>
        </w:rPr>
        <w:t>.</w:t>
      </w:r>
    </w:p>
    <w:p w:rsidR="00D65378" w:rsidP="00305040" w:rsidRDefault="00D65378">
      <w:pPr>
        <w:jc w:val="both"/>
        <w:rPr>
          <w:rFonts w:ascii="Arial" w:hAnsi="Arial" w:cs="Arial"/>
        </w:rPr>
      </w:pPr>
    </w:p>
    <w:p w:rsidRPr="00A0054E" w:rsidR="00650401" w:rsidP="00A0054E" w:rsidRDefault="00573C21">
      <w:pPr>
        <w:ind w:firstLine="708"/>
        <w:jc w:val="both"/>
        <w:rPr>
          <w:rFonts w:ascii="Arial" w:hAnsi="Arial" w:cs="Arial"/>
          <w:color w:val="FF0000"/>
        </w:rPr>
      </w:pPr>
      <w:r w:rsidRPr="00D65378">
        <w:rPr>
          <w:rFonts w:ascii="Arial" w:hAnsi="Arial" w:cs="Arial"/>
        </w:rPr>
        <w:t xml:space="preserve">Utvrđuje se  da su na ročištu prisutni sljedeći vjerovnici </w:t>
      </w:r>
      <w:r w:rsidR="00650401">
        <w:rPr>
          <w:rFonts w:ascii="Arial" w:hAnsi="Arial" w:cs="Arial"/>
        </w:rPr>
        <w:t xml:space="preserve">s tim da </w:t>
      </w:r>
      <w:r w:rsidRPr="00D65378">
        <w:rPr>
          <w:rFonts w:ascii="Arial" w:hAnsi="Arial" w:cs="Arial"/>
        </w:rPr>
        <w:t>pravo glasa</w:t>
      </w:r>
      <w:r w:rsidR="00650401">
        <w:rPr>
          <w:rFonts w:ascii="Arial" w:hAnsi="Arial" w:cs="Arial"/>
        </w:rPr>
        <w:t xml:space="preserve"> imaju oni za koje je u nastavku navedeno da za tražbinu postoji ovršna isprava</w:t>
      </w:r>
      <w:r w:rsidRPr="00D65378">
        <w:rPr>
          <w:rFonts w:ascii="Arial" w:hAnsi="Arial" w:cs="Arial"/>
        </w:rPr>
        <w:t>:</w:t>
      </w:r>
    </w:p>
    <w:p w:rsidRPr="002C61DD" w:rsidR="00650401" w:rsidP="00573C21" w:rsidRDefault="00650401">
      <w:pPr>
        <w:spacing w:line="288" w:lineRule="auto"/>
        <w:ind w:firstLine="708"/>
        <w:jc w:val="both"/>
        <w:rPr>
          <w:rFonts w:ascii="Arial" w:hAnsi="Arial" w:cs="Arial"/>
        </w:rPr>
      </w:pPr>
    </w:p>
    <w:p w:rsidR="004B1228" w:rsidP="003E4340" w:rsidRDefault="004B1228">
      <w:pPr>
        <w:spacing w:line="288" w:lineRule="auto"/>
        <w:ind w:firstLine="708"/>
        <w:jc w:val="both"/>
        <w:rPr>
          <w:rFonts w:ascii="Arial" w:hAnsi="Arial" w:cs="Arial"/>
        </w:rPr>
      </w:pPr>
      <w:r w:rsidRPr="002C61DD">
        <w:rPr>
          <w:rFonts w:ascii="Arial" w:hAnsi="Arial" w:cs="Arial"/>
        </w:rPr>
        <w:t>-</w:t>
      </w:r>
      <w:r w:rsidRPr="002C61DD" w:rsidR="00573C21">
        <w:rPr>
          <w:rFonts w:ascii="Arial" w:hAnsi="Arial" w:cs="Arial"/>
        </w:rPr>
        <w:t xml:space="preserve">Pavo Novokmet, odvj. iz Zagreba, za vjerovnike CANBERRA INVEST ZÁRTKṎRŰEN MŰKṎDŐ RÉSZVÉNYTÁRSASÁG, </w:t>
      </w:r>
      <w:r w:rsidRPr="00250082" w:rsidR="003E4340">
        <w:rPr>
          <w:rFonts w:ascii="Arial" w:hAnsi="Arial" w:cs="Arial"/>
        </w:rPr>
        <w:t>s tražbinom za koju postoji ovršna ispra</w:t>
      </w:r>
      <w:r w:rsidR="003E4340">
        <w:rPr>
          <w:rFonts w:ascii="Arial" w:hAnsi="Arial" w:cs="Arial"/>
        </w:rPr>
        <w:t xml:space="preserve">va u iznosu od 20.627.496,27 kn, </w:t>
      </w:r>
      <w:r w:rsidRPr="002C61DD" w:rsidR="00573C21">
        <w:rPr>
          <w:rFonts w:ascii="Arial" w:hAnsi="Arial" w:cs="Arial"/>
        </w:rPr>
        <w:t>ADRIATIK AUTO KAMP d.o.o., JADRAN LAGUNA d.o.o.,</w:t>
      </w:r>
      <w:r w:rsidRPr="00405E0A" w:rsidR="00405E0A">
        <w:rPr>
          <w:rFonts w:ascii="Arial" w:hAnsi="Arial" w:cs="Arial"/>
        </w:rPr>
        <w:t xml:space="preserve"> </w:t>
      </w:r>
      <w:r w:rsidRPr="00250082" w:rsidR="00405E0A">
        <w:rPr>
          <w:rFonts w:ascii="Arial" w:hAnsi="Arial" w:cs="Arial"/>
        </w:rPr>
        <w:t>s tražbinom za koju postoji ovršna isprava u iznosu od 337.846,45 kn</w:t>
      </w:r>
      <w:r w:rsidR="00405E0A">
        <w:rPr>
          <w:rFonts w:ascii="Arial" w:hAnsi="Arial" w:cs="Arial"/>
        </w:rPr>
        <w:t>,</w:t>
      </w:r>
      <w:r w:rsidRPr="002C61DD" w:rsidR="00573C21">
        <w:rPr>
          <w:rFonts w:ascii="Arial" w:hAnsi="Arial" w:cs="Arial"/>
        </w:rPr>
        <w:t xml:space="preserve"> MARINA KREMIK </w:t>
      </w:r>
      <w:r w:rsidRPr="002C61DD">
        <w:rPr>
          <w:rFonts w:ascii="Arial" w:hAnsi="Arial" w:cs="Arial"/>
        </w:rPr>
        <w:t>d.o.o.</w:t>
      </w:r>
      <w:r w:rsidRPr="00975D2B" w:rsidR="00975D2B">
        <w:rPr>
          <w:rFonts w:ascii="Arial" w:hAnsi="Arial" w:cs="Arial"/>
        </w:rPr>
        <w:t>, s tražbinom za koju postoji ovršna isprava u iznosu od</w:t>
      </w:r>
      <w:r w:rsidR="00650401">
        <w:rPr>
          <w:rFonts w:ascii="Arial" w:hAnsi="Arial" w:cs="Arial"/>
        </w:rPr>
        <w:t xml:space="preserve"> 3.506.446,47 kn</w:t>
      </w:r>
      <w:r w:rsidR="00257596">
        <w:rPr>
          <w:rFonts w:ascii="Arial" w:hAnsi="Arial" w:cs="Arial"/>
        </w:rPr>
        <w:t>,</w:t>
      </w:r>
      <w:r w:rsidRPr="002C61DD">
        <w:rPr>
          <w:rFonts w:ascii="Arial" w:hAnsi="Arial" w:cs="Arial"/>
        </w:rPr>
        <w:t xml:space="preserve"> HOTEL LABINECA d.o.o.</w:t>
      </w:r>
      <w:r w:rsidR="00405E0A">
        <w:rPr>
          <w:rFonts w:ascii="Arial" w:hAnsi="Arial" w:cs="Arial"/>
        </w:rPr>
        <w:t xml:space="preserve">, </w:t>
      </w:r>
      <w:r w:rsidRPr="00250082" w:rsidR="00405E0A">
        <w:rPr>
          <w:rFonts w:ascii="Arial" w:hAnsi="Arial" w:cs="Arial"/>
        </w:rPr>
        <w:t>s tražbinom za koju postoji ovršna isprava u iznosu od 1.541.009,42</w:t>
      </w:r>
      <w:r w:rsidR="00405E0A">
        <w:rPr>
          <w:rFonts w:ascii="Arial" w:hAnsi="Arial" w:cs="Arial"/>
        </w:rPr>
        <w:t xml:space="preserve"> kn</w:t>
      </w:r>
      <w:r w:rsidR="00257596">
        <w:rPr>
          <w:rFonts w:ascii="Arial" w:hAnsi="Arial" w:cs="Arial"/>
        </w:rPr>
        <w:t xml:space="preserve"> i FARAON d.o.o. u stečaju</w:t>
      </w:r>
    </w:p>
    <w:p w:rsidRPr="002C61DD" w:rsidR="002C61DD" w:rsidP="00573C21" w:rsidRDefault="002C61DD">
      <w:pPr>
        <w:spacing w:line="288" w:lineRule="auto"/>
        <w:ind w:firstLine="708"/>
        <w:jc w:val="both"/>
        <w:rPr>
          <w:rFonts w:ascii="Arial" w:hAnsi="Arial" w:cs="Arial"/>
        </w:rPr>
      </w:pPr>
    </w:p>
    <w:p w:rsidR="004B1228" w:rsidP="00573C21" w:rsidRDefault="004B1228">
      <w:pPr>
        <w:spacing w:line="288" w:lineRule="auto"/>
        <w:ind w:firstLine="708"/>
        <w:jc w:val="both"/>
        <w:rPr>
          <w:rFonts w:ascii="Arial" w:hAnsi="Arial" w:cs="Arial"/>
        </w:rPr>
      </w:pPr>
      <w:r w:rsidRPr="002C61DD">
        <w:rPr>
          <w:rFonts w:ascii="Arial" w:hAnsi="Arial" w:cs="Arial"/>
        </w:rPr>
        <w:t>-</w:t>
      </w:r>
      <w:r w:rsidRPr="002C61DD" w:rsidR="00573C21">
        <w:rPr>
          <w:rFonts w:ascii="Arial" w:hAnsi="Arial" w:cs="Arial"/>
        </w:rPr>
        <w:t>Anamarija Grubišić Čabraja, odvj. iz Zagreba, za vjerovnika BOHEMIAN FINANCING ŹART</w:t>
      </w:r>
      <w:r w:rsidRPr="002C61DD">
        <w:rPr>
          <w:rFonts w:ascii="Arial" w:hAnsi="Arial" w:cs="Arial"/>
        </w:rPr>
        <w:t>KṎRŰEN MŰKṎDȌ RESZVÉN-YTÁRSAŚAG</w:t>
      </w:r>
      <w:r w:rsidR="00011F98">
        <w:rPr>
          <w:rFonts w:ascii="Arial" w:hAnsi="Arial" w:cs="Arial"/>
        </w:rPr>
        <w:t xml:space="preserve">, </w:t>
      </w:r>
      <w:r w:rsidRPr="00250082" w:rsidR="00011F98">
        <w:rPr>
          <w:rFonts w:ascii="Arial" w:hAnsi="Arial" w:cs="Arial"/>
        </w:rPr>
        <w:t>s tražbinom za koju postoji ovršna isprava u iznosu od 19.451.500,54 kn</w:t>
      </w:r>
    </w:p>
    <w:p w:rsidRPr="002C61DD" w:rsidR="002C61DD" w:rsidP="00573C21" w:rsidRDefault="002C61DD">
      <w:pPr>
        <w:spacing w:line="288" w:lineRule="auto"/>
        <w:ind w:firstLine="708"/>
        <w:jc w:val="both"/>
        <w:rPr>
          <w:rFonts w:ascii="Arial" w:hAnsi="Arial" w:cs="Arial"/>
        </w:rPr>
      </w:pPr>
    </w:p>
    <w:p w:rsidR="004B1228" w:rsidP="00573C21" w:rsidRDefault="004B1228">
      <w:pPr>
        <w:spacing w:line="288" w:lineRule="auto"/>
        <w:ind w:firstLine="708"/>
        <w:jc w:val="both"/>
        <w:rPr>
          <w:rFonts w:ascii="Arial" w:hAnsi="Arial" w:cs="Arial"/>
        </w:rPr>
      </w:pPr>
      <w:r w:rsidRPr="002C61DD">
        <w:rPr>
          <w:rFonts w:ascii="Arial" w:hAnsi="Arial" w:cs="Arial"/>
        </w:rPr>
        <w:t>-</w:t>
      </w:r>
      <w:r w:rsidRPr="002C61DD" w:rsidR="00573C21">
        <w:rPr>
          <w:rFonts w:ascii="Arial" w:hAnsi="Arial" w:cs="Arial"/>
        </w:rPr>
        <w:t>Sandra Lacmanović Mejić, odvj. iz Zagreba, u zamjenu za odvj. Jelenu Grubešu Bilobrk, za vjerovnika</w:t>
      </w:r>
      <w:r w:rsidRPr="002C61DD" w:rsidR="00573C21">
        <w:t xml:space="preserve"> </w:t>
      </w:r>
      <w:r w:rsidRPr="002C61DD">
        <w:rPr>
          <w:rFonts w:ascii="Arial" w:hAnsi="Arial" w:cs="Arial"/>
        </w:rPr>
        <w:t>DANUVIUS MARINA d.o.o.</w:t>
      </w:r>
    </w:p>
    <w:p w:rsidRPr="002C61DD" w:rsidR="002C61DD" w:rsidP="00573C21" w:rsidRDefault="002C61DD">
      <w:pPr>
        <w:spacing w:line="288" w:lineRule="auto"/>
        <w:ind w:firstLine="708"/>
        <w:jc w:val="both"/>
        <w:rPr>
          <w:rFonts w:ascii="Arial" w:hAnsi="Arial" w:cs="Arial"/>
        </w:rPr>
      </w:pPr>
    </w:p>
    <w:p w:rsidR="00573C21" w:rsidP="001A7DC3" w:rsidRDefault="004B1228">
      <w:pPr>
        <w:spacing w:line="288" w:lineRule="auto"/>
        <w:ind w:firstLine="708"/>
        <w:jc w:val="both"/>
        <w:rPr>
          <w:rFonts w:ascii="Arial" w:hAnsi="Arial" w:cs="Arial"/>
        </w:rPr>
      </w:pPr>
      <w:r w:rsidRPr="002C61DD">
        <w:rPr>
          <w:rFonts w:ascii="Arial" w:hAnsi="Arial" w:cs="Arial"/>
        </w:rPr>
        <w:t>-</w:t>
      </w:r>
      <w:r w:rsidR="00F31E5C">
        <w:rPr>
          <w:rFonts w:ascii="Arial" w:hAnsi="Arial" w:cs="Arial"/>
        </w:rPr>
        <w:t>Sandra Kričković</w:t>
      </w:r>
      <w:r w:rsidRPr="002C61DD" w:rsidR="00573C21">
        <w:rPr>
          <w:rFonts w:ascii="Arial" w:hAnsi="Arial" w:cs="Arial"/>
        </w:rPr>
        <w:t xml:space="preserve">, </w:t>
      </w:r>
      <w:r w:rsidR="00F31E5C">
        <w:rPr>
          <w:rFonts w:ascii="Arial" w:hAnsi="Arial" w:cs="Arial"/>
        </w:rPr>
        <w:t xml:space="preserve">zamjenica </w:t>
      </w:r>
      <w:r w:rsidRPr="002C61DD" w:rsidR="00573C21">
        <w:rPr>
          <w:rFonts w:ascii="Arial" w:hAnsi="Arial" w:cs="Arial"/>
        </w:rPr>
        <w:t xml:space="preserve">ŽDO </w:t>
      </w:r>
      <w:r w:rsidR="00F31E5C">
        <w:rPr>
          <w:rFonts w:ascii="Arial" w:hAnsi="Arial" w:cs="Arial"/>
        </w:rPr>
        <w:t xml:space="preserve">u </w:t>
      </w:r>
      <w:r w:rsidRPr="002C61DD" w:rsidR="00573C21">
        <w:rPr>
          <w:rFonts w:ascii="Arial" w:hAnsi="Arial" w:cs="Arial"/>
        </w:rPr>
        <w:t>Zagreb</w:t>
      </w:r>
      <w:r w:rsidR="00F31E5C">
        <w:rPr>
          <w:rFonts w:ascii="Arial" w:hAnsi="Arial" w:cs="Arial"/>
        </w:rPr>
        <w:t>u</w:t>
      </w:r>
      <w:r w:rsidRPr="002C61DD" w:rsidR="00573C21">
        <w:rPr>
          <w:rFonts w:ascii="Arial" w:hAnsi="Arial" w:cs="Arial"/>
        </w:rPr>
        <w:t>, za vjerovnika REPUBLIKU HR</w:t>
      </w:r>
      <w:r w:rsidRPr="002C61DD" w:rsidR="002C61DD">
        <w:rPr>
          <w:rFonts w:ascii="Arial" w:hAnsi="Arial" w:cs="Arial"/>
        </w:rPr>
        <w:t>VATSKU, MINISTARSTVO FINANCIJA</w:t>
      </w:r>
      <w:r w:rsidR="00250082">
        <w:rPr>
          <w:rFonts w:ascii="Arial" w:hAnsi="Arial" w:cs="Arial"/>
        </w:rPr>
        <w:t>,</w:t>
      </w:r>
      <w:r w:rsidRPr="00250082" w:rsidR="00250082">
        <w:rPr>
          <w:rFonts w:ascii="Arial" w:hAnsi="Arial" w:cs="Arial"/>
        </w:rPr>
        <w:t xml:space="preserve"> s tražbinom za koju postoji ovršna isprava u iznosu od 8.</w:t>
      </w:r>
      <w:r w:rsidR="00250082">
        <w:rPr>
          <w:rFonts w:ascii="Arial" w:hAnsi="Arial" w:cs="Arial"/>
        </w:rPr>
        <w:t>8</w:t>
      </w:r>
      <w:r w:rsidRPr="00250082" w:rsidR="00250082">
        <w:rPr>
          <w:rFonts w:ascii="Arial" w:hAnsi="Arial" w:cs="Arial"/>
        </w:rPr>
        <w:t>77.100,26 kn</w:t>
      </w:r>
    </w:p>
    <w:p w:rsidR="001A7DC3" w:rsidP="001A7DC3" w:rsidRDefault="001A7DC3">
      <w:pPr>
        <w:spacing w:line="288" w:lineRule="auto"/>
        <w:ind w:firstLine="708"/>
        <w:jc w:val="both"/>
        <w:rPr>
          <w:rFonts w:ascii="Arial" w:hAnsi="Arial" w:cs="Arial"/>
        </w:rPr>
      </w:pPr>
    </w:p>
    <w:p w:rsidR="00250082" w:rsidP="00573C21" w:rsidRDefault="00250082">
      <w:pPr>
        <w:spacing w:line="288" w:lineRule="auto"/>
        <w:ind w:firstLine="708"/>
        <w:jc w:val="both"/>
        <w:rPr>
          <w:rFonts w:ascii="Arial" w:hAnsi="Arial" w:cs="Arial"/>
        </w:rPr>
      </w:pPr>
    </w:p>
    <w:p w:rsidR="003D5288" w:rsidP="003D5288" w:rsidRDefault="003D5288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Poziv za skupštinu vjerovnika objavlj</w:t>
      </w:r>
      <w:r w:rsidR="00377647">
        <w:rPr>
          <w:rFonts w:ascii="Arial" w:hAnsi="Arial" w:cs="Arial"/>
        </w:rPr>
        <w:t xml:space="preserve">en je na e-oglasnoj ploči suda </w:t>
      </w:r>
      <w:r w:rsidR="009D5649">
        <w:rPr>
          <w:rFonts w:ascii="Arial" w:hAnsi="Arial" w:cs="Arial"/>
        </w:rPr>
        <w:t>0</w:t>
      </w:r>
      <w:r w:rsidR="00377647">
        <w:rPr>
          <w:rFonts w:ascii="Arial" w:hAnsi="Arial" w:cs="Arial"/>
        </w:rPr>
        <w:t>1</w:t>
      </w:r>
      <w:r>
        <w:rPr>
          <w:rFonts w:ascii="Arial" w:hAnsi="Arial" w:cs="Arial"/>
        </w:rPr>
        <w:t>.</w:t>
      </w:r>
      <w:r w:rsidR="00377647">
        <w:rPr>
          <w:rFonts w:ascii="Arial" w:hAnsi="Arial" w:cs="Arial"/>
        </w:rPr>
        <w:t xml:space="preserve"> </w:t>
      </w:r>
      <w:r w:rsidR="009D5649">
        <w:rPr>
          <w:rFonts w:ascii="Arial" w:hAnsi="Arial" w:cs="Arial"/>
        </w:rPr>
        <w:t xml:space="preserve">ožujka </w:t>
      </w:r>
      <w:r w:rsidR="00377647">
        <w:rPr>
          <w:rFonts w:ascii="Arial" w:hAnsi="Arial" w:cs="Arial"/>
        </w:rPr>
        <w:t>2022.</w:t>
      </w:r>
      <w:r>
        <w:rPr>
          <w:rFonts w:ascii="Arial" w:hAnsi="Arial" w:cs="Arial"/>
        </w:rPr>
        <w:t xml:space="preserve"> </w:t>
      </w:r>
    </w:p>
    <w:p w:rsidR="007F7918" w:rsidP="009D5649" w:rsidRDefault="007F7918">
      <w:pPr>
        <w:jc w:val="both"/>
        <w:rPr>
          <w:rFonts w:ascii="Arial" w:hAnsi="Arial" w:cs="Arial"/>
        </w:rPr>
      </w:pPr>
    </w:p>
    <w:p w:rsidR="003D5288" w:rsidP="002C61DD" w:rsidRDefault="003D5288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Stečajni sudac objavljuje da je dnevni red današnje skupštine vjerovnika: </w:t>
      </w:r>
    </w:p>
    <w:p w:rsidRPr="00E51E13" w:rsidR="003D5288" w:rsidP="002C61DD" w:rsidRDefault="003D5288">
      <w:pPr>
        <w:ind w:firstLine="708"/>
        <w:jc w:val="both"/>
        <w:rPr>
          <w:rFonts w:ascii="Arial" w:hAnsi="Arial" w:cs="Arial"/>
        </w:rPr>
      </w:pPr>
    </w:p>
    <w:p w:rsidRPr="009D5649" w:rsidR="009D5649" w:rsidP="002C61DD" w:rsidRDefault="002C61DD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1.</w:t>
      </w:r>
      <w:r>
        <w:rPr>
          <w:rFonts w:ascii="Arial" w:hAnsi="Arial" w:cs="Arial"/>
        </w:rPr>
        <w:tab/>
      </w:r>
      <w:r w:rsidRPr="009D5649" w:rsidR="009D5649">
        <w:rPr>
          <w:rFonts w:ascii="Arial" w:hAnsi="Arial" w:cs="Arial"/>
        </w:rPr>
        <w:t>Izvješće o dosadašnjem tijeku stečajnog postupka</w:t>
      </w:r>
    </w:p>
    <w:p w:rsidRPr="009D5649" w:rsidR="009D5649" w:rsidP="002C61DD" w:rsidRDefault="009D5649">
      <w:pPr>
        <w:ind w:firstLine="708"/>
        <w:jc w:val="both"/>
        <w:rPr>
          <w:rFonts w:ascii="Arial" w:hAnsi="Arial" w:cs="Arial"/>
        </w:rPr>
      </w:pPr>
      <w:r w:rsidRPr="009D5649">
        <w:rPr>
          <w:rFonts w:ascii="Arial" w:hAnsi="Arial" w:cs="Arial"/>
        </w:rPr>
        <w:t>2.</w:t>
      </w:r>
      <w:r w:rsidR="002C61DD">
        <w:rPr>
          <w:rFonts w:ascii="Arial" w:hAnsi="Arial" w:cs="Arial"/>
        </w:rPr>
        <w:tab/>
      </w:r>
      <w:r w:rsidRPr="009D5649">
        <w:rPr>
          <w:rFonts w:ascii="Arial" w:hAnsi="Arial" w:cs="Arial"/>
        </w:rPr>
        <w:t>Odluka o razrješenju direktora društva AIG YACHTING d.o.o. i imenovanju</w:t>
      </w:r>
      <w:r w:rsidR="002C61DD">
        <w:rPr>
          <w:rFonts w:ascii="Arial" w:hAnsi="Arial" w:cs="Arial"/>
        </w:rPr>
        <w:t xml:space="preserve"> </w:t>
      </w:r>
      <w:r w:rsidRPr="009D5649">
        <w:rPr>
          <w:rFonts w:ascii="Arial" w:hAnsi="Arial" w:cs="Arial"/>
        </w:rPr>
        <w:t>novog direktora</w:t>
      </w:r>
    </w:p>
    <w:p w:rsidRPr="009D5649" w:rsidR="009D5649" w:rsidP="002C61DD" w:rsidRDefault="009D5649">
      <w:pPr>
        <w:ind w:firstLine="708"/>
        <w:jc w:val="both"/>
        <w:rPr>
          <w:rFonts w:ascii="Arial" w:hAnsi="Arial" w:cs="Arial"/>
        </w:rPr>
      </w:pPr>
      <w:r w:rsidRPr="009D5649">
        <w:rPr>
          <w:rFonts w:ascii="Arial" w:hAnsi="Arial" w:cs="Arial"/>
        </w:rPr>
        <w:t>3.</w:t>
      </w:r>
      <w:r w:rsidR="002C61DD">
        <w:rPr>
          <w:rFonts w:ascii="Arial" w:hAnsi="Arial" w:cs="Arial"/>
        </w:rPr>
        <w:tab/>
      </w:r>
      <w:r w:rsidRPr="009D5649">
        <w:rPr>
          <w:rFonts w:ascii="Arial" w:hAnsi="Arial" w:cs="Arial"/>
        </w:rPr>
        <w:t>Odluka o unovčenju 67 729 redovnih dionica JELSA d.d.</w:t>
      </w:r>
    </w:p>
    <w:p w:rsidRPr="009D5649" w:rsidR="009D5649" w:rsidP="002C61DD" w:rsidRDefault="009D5649">
      <w:pPr>
        <w:ind w:firstLine="708"/>
        <w:jc w:val="both"/>
        <w:rPr>
          <w:rFonts w:ascii="Arial" w:hAnsi="Arial" w:cs="Arial"/>
        </w:rPr>
      </w:pPr>
      <w:r w:rsidRPr="009D5649">
        <w:rPr>
          <w:rFonts w:ascii="Arial" w:hAnsi="Arial" w:cs="Arial"/>
        </w:rPr>
        <w:t>4.</w:t>
      </w:r>
      <w:r w:rsidR="002C61DD">
        <w:rPr>
          <w:rFonts w:ascii="Arial" w:hAnsi="Arial" w:cs="Arial"/>
        </w:rPr>
        <w:tab/>
      </w:r>
      <w:r w:rsidRPr="009D5649">
        <w:rPr>
          <w:rFonts w:ascii="Arial" w:hAnsi="Arial" w:cs="Arial"/>
        </w:rPr>
        <w:t>Daljnje financiranje troškova stečajnog postupka AIG d.d. „u stečaju“</w:t>
      </w:r>
    </w:p>
    <w:p w:rsidR="00F472D1" w:rsidP="002C61DD" w:rsidRDefault="002C61DD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5.</w:t>
      </w:r>
      <w:r>
        <w:rPr>
          <w:rFonts w:ascii="Arial" w:hAnsi="Arial" w:cs="Arial"/>
        </w:rPr>
        <w:tab/>
      </w:r>
      <w:r w:rsidRPr="009D5649" w:rsidR="009D5649">
        <w:rPr>
          <w:rFonts w:ascii="Arial" w:hAnsi="Arial" w:cs="Arial"/>
        </w:rPr>
        <w:t>Ostalo</w:t>
      </w:r>
    </w:p>
    <w:p w:rsidR="009D5649" w:rsidP="009D5649" w:rsidRDefault="009D5649">
      <w:pPr>
        <w:ind w:firstLine="708"/>
        <w:jc w:val="both"/>
      </w:pPr>
    </w:p>
    <w:p w:rsidR="003D5288" w:rsidP="003D5288" w:rsidRDefault="003D5288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Stečajni vjerovni</w:t>
      </w:r>
      <w:r w:rsidR="009D5649">
        <w:rPr>
          <w:rFonts w:ascii="Arial" w:hAnsi="Arial" w:cs="Arial"/>
        </w:rPr>
        <w:t>ci</w:t>
      </w:r>
      <w:r>
        <w:rPr>
          <w:rFonts w:ascii="Arial" w:hAnsi="Arial" w:cs="Arial"/>
        </w:rPr>
        <w:t xml:space="preserve"> prihvaća</w:t>
      </w:r>
      <w:r w:rsidR="009D5649">
        <w:rPr>
          <w:rFonts w:ascii="Arial" w:hAnsi="Arial" w:cs="Arial"/>
        </w:rPr>
        <w:t>ju</w:t>
      </w:r>
      <w:r>
        <w:rPr>
          <w:rFonts w:ascii="Arial" w:hAnsi="Arial" w:cs="Arial"/>
        </w:rPr>
        <w:t xml:space="preserve"> današnji dnevni red skupštine vjerovnika.</w:t>
      </w:r>
    </w:p>
    <w:p w:rsidR="00671722" w:rsidP="003D5288" w:rsidRDefault="00671722">
      <w:pPr>
        <w:ind w:firstLine="708"/>
        <w:jc w:val="both"/>
        <w:rPr>
          <w:rFonts w:ascii="Arial" w:hAnsi="Arial" w:cs="Arial"/>
          <w:u w:val="single"/>
        </w:rPr>
      </w:pPr>
    </w:p>
    <w:p w:rsidR="009D5649" w:rsidP="003D5288" w:rsidRDefault="009D5649">
      <w:pPr>
        <w:ind w:firstLine="708"/>
        <w:jc w:val="both"/>
        <w:rPr>
          <w:rFonts w:ascii="Arial" w:hAnsi="Arial" w:cs="Arial"/>
          <w:u w:val="single"/>
        </w:rPr>
      </w:pPr>
    </w:p>
    <w:p w:rsidR="003D5288" w:rsidP="003D5288" w:rsidRDefault="003D5288">
      <w:pPr>
        <w:ind w:firstLine="708"/>
        <w:jc w:val="both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Prelazi se na 1. točku dnevnog reda:</w:t>
      </w:r>
    </w:p>
    <w:p w:rsidR="001A5869" w:rsidP="003D5288" w:rsidRDefault="003D528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445270" w:rsidP="009D5649" w:rsidRDefault="00FC6D4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E37936">
        <w:rPr>
          <w:rFonts w:ascii="Arial" w:hAnsi="Arial" w:cs="Arial"/>
        </w:rPr>
        <w:t xml:space="preserve">Stečajni upravitelj </w:t>
      </w:r>
      <w:r w:rsidR="00193E5E">
        <w:rPr>
          <w:rFonts w:ascii="Arial" w:hAnsi="Arial" w:cs="Arial"/>
        </w:rPr>
        <w:t>izlaže kao u izvješću od 13. veljače 2022. koje je objavljeno na e-oglasnoj ploči sudova.</w:t>
      </w:r>
      <w:r w:rsidR="00B65B52">
        <w:rPr>
          <w:rFonts w:ascii="Arial" w:hAnsi="Arial" w:cs="Arial"/>
        </w:rPr>
        <w:t xml:space="preserve"> </w:t>
      </w:r>
    </w:p>
    <w:p w:rsidR="003D5288" w:rsidP="003D5288" w:rsidRDefault="003D5288">
      <w:pPr>
        <w:jc w:val="both"/>
        <w:rPr>
          <w:rFonts w:ascii="Arial" w:hAnsi="Arial" w:cs="Arial"/>
        </w:rPr>
      </w:pPr>
    </w:p>
    <w:p w:rsidR="003D5288" w:rsidP="003D5288" w:rsidRDefault="003D5288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Skupština vjerovnika donosi slijedeću </w:t>
      </w:r>
    </w:p>
    <w:p w:rsidR="003D5288" w:rsidP="003D5288" w:rsidRDefault="003D5288">
      <w:pPr>
        <w:ind w:firstLine="708"/>
        <w:jc w:val="both"/>
        <w:rPr>
          <w:rFonts w:ascii="Arial" w:hAnsi="Arial" w:cs="Arial"/>
        </w:rPr>
      </w:pPr>
    </w:p>
    <w:p w:rsidR="003D5288" w:rsidP="003D5288" w:rsidRDefault="003D5288">
      <w:pPr>
        <w:ind w:firstLine="708"/>
        <w:jc w:val="center"/>
        <w:rPr>
          <w:rFonts w:ascii="Arial" w:hAnsi="Arial" w:cs="Arial"/>
        </w:rPr>
      </w:pPr>
      <w:r>
        <w:rPr>
          <w:rFonts w:ascii="Arial" w:hAnsi="Arial" w:cs="Arial"/>
        </w:rPr>
        <w:t>o d l u k u</w:t>
      </w:r>
    </w:p>
    <w:p w:rsidR="00C541BA" w:rsidP="003D5288" w:rsidRDefault="00C541BA">
      <w:pPr>
        <w:ind w:firstLine="708"/>
        <w:jc w:val="center"/>
        <w:rPr>
          <w:rFonts w:ascii="Arial" w:hAnsi="Arial" w:cs="Arial"/>
        </w:rPr>
      </w:pPr>
    </w:p>
    <w:p w:rsidR="003D5288" w:rsidP="003D5288" w:rsidRDefault="00C541B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Prihvaća se izvješće stečajnog upravitelja od 13. veljače 2022. </w:t>
      </w:r>
    </w:p>
    <w:p w:rsidR="003D5288" w:rsidP="003D5288" w:rsidRDefault="003D5288">
      <w:pPr>
        <w:jc w:val="both"/>
        <w:rPr>
          <w:rFonts w:ascii="Arial" w:hAnsi="Arial" w:cs="Arial"/>
        </w:rPr>
      </w:pPr>
    </w:p>
    <w:p w:rsidR="00B65B52" w:rsidP="003D5288" w:rsidRDefault="00B65B52">
      <w:pPr>
        <w:jc w:val="both"/>
        <w:rPr>
          <w:rFonts w:ascii="Arial" w:hAnsi="Arial" w:cs="Arial"/>
        </w:rPr>
      </w:pPr>
    </w:p>
    <w:p w:rsidR="003D5288" w:rsidP="003D5288" w:rsidRDefault="003D5288">
      <w:pPr>
        <w:ind w:firstLine="708"/>
        <w:jc w:val="both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Prelazi se na 2. točku dnevnog reda:</w:t>
      </w:r>
    </w:p>
    <w:p w:rsidR="00CE7B90" w:rsidP="003D5288" w:rsidRDefault="00CE7B90">
      <w:pPr>
        <w:ind w:firstLine="708"/>
        <w:jc w:val="both"/>
        <w:rPr>
          <w:rFonts w:ascii="Arial" w:hAnsi="Arial" w:cs="Arial"/>
        </w:rPr>
      </w:pPr>
    </w:p>
    <w:p w:rsidR="00C541BA" w:rsidP="003D5288" w:rsidRDefault="00E10C59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Stečajni upravitelj navodi kako predlaže vlastito razrješenje direktora društva AIG YACHTING d.o.o. te nema vlastiti prijedlog za novog direktora pa predlaže da ga predloži skupština vjerovnika. </w:t>
      </w:r>
    </w:p>
    <w:p w:rsidR="00E10C59" w:rsidP="003D5288" w:rsidRDefault="00E10C59">
      <w:pPr>
        <w:ind w:firstLine="708"/>
        <w:jc w:val="both"/>
        <w:rPr>
          <w:rFonts w:ascii="Arial" w:hAnsi="Arial" w:cs="Arial"/>
        </w:rPr>
      </w:pPr>
    </w:p>
    <w:p w:rsidR="00E10C59" w:rsidP="003D5288" w:rsidRDefault="00E31241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Punomoćnici s</w:t>
      </w:r>
      <w:r w:rsidR="00E10C59">
        <w:rPr>
          <w:rFonts w:ascii="Arial" w:hAnsi="Arial" w:cs="Arial"/>
        </w:rPr>
        <w:t>tečajni</w:t>
      </w:r>
      <w:r>
        <w:rPr>
          <w:rFonts w:ascii="Arial" w:hAnsi="Arial" w:cs="Arial"/>
        </w:rPr>
        <w:t>h</w:t>
      </w:r>
      <w:r w:rsidR="00E10C59">
        <w:rPr>
          <w:rFonts w:ascii="Arial" w:hAnsi="Arial" w:cs="Arial"/>
        </w:rPr>
        <w:t xml:space="preserve"> vjerovni</w:t>
      </w:r>
      <w:r>
        <w:rPr>
          <w:rFonts w:ascii="Arial" w:hAnsi="Arial" w:cs="Arial"/>
        </w:rPr>
        <w:t>ka Pavo Novokmet i Anamarija Grubišić Čabraja</w:t>
      </w:r>
      <w:r w:rsidR="00E10C59">
        <w:rPr>
          <w:rFonts w:ascii="Arial" w:hAnsi="Arial" w:cs="Arial"/>
        </w:rPr>
        <w:t xml:space="preserve"> predlažu Mislava K</w:t>
      </w:r>
      <w:r w:rsidR="004D6D8A">
        <w:rPr>
          <w:rFonts w:ascii="Arial" w:hAnsi="Arial" w:cs="Arial"/>
        </w:rPr>
        <w:t xml:space="preserve">alaca, vlasnika društva DOM-DOR POSLOVANJE j.d.o.o. Zakonska zastupnica Republike Hrvatske navodi da je suzdržana u pogledu toga jer ne zna o kome se radi odnosno kakve su njegove reference. </w:t>
      </w:r>
    </w:p>
    <w:p w:rsidRPr="00CE7B90" w:rsidR="009D5649" w:rsidP="003D5288" w:rsidRDefault="009D5649">
      <w:pPr>
        <w:ind w:firstLine="708"/>
        <w:jc w:val="both"/>
        <w:rPr>
          <w:rFonts w:ascii="Arial" w:hAnsi="Arial" w:cs="Arial"/>
        </w:rPr>
      </w:pPr>
    </w:p>
    <w:p w:rsidR="003D5288" w:rsidP="003D5288" w:rsidRDefault="003D5288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Skupština vjerovnika</w:t>
      </w:r>
      <w:r w:rsidR="004D0CE5">
        <w:rPr>
          <w:rFonts w:ascii="Arial" w:hAnsi="Arial" w:cs="Arial"/>
        </w:rPr>
        <w:t xml:space="preserve"> većinom glasova i to stečajnih vjerovnika zastupanih po punomoćnicima Pavi Novokmetu i Anamariji Grubišić Čabraja</w:t>
      </w:r>
      <w:r>
        <w:rPr>
          <w:rFonts w:ascii="Arial" w:hAnsi="Arial" w:cs="Arial"/>
        </w:rPr>
        <w:t xml:space="preserve"> donosi slijedeću </w:t>
      </w:r>
    </w:p>
    <w:p w:rsidR="003D5288" w:rsidP="003D5288" w:rsidRDefault="003D5288">
      <w:pPr>
        <w:ind w:firstLine="708"/>
        <w:jc w:val="both"/>
        <w:rPr>
          <w:rFonts w:ascii="Arial" w:hAnsi="Arial" w:cs="Arial"/>
        </w:rPr>
      </w:pPr>
    </w:p>
    <w:p w:rsidR="003D5288" w:rsidP="003D5288" w:rsidRDefault="003D5288">
      <w:pPr>
        <w:ind w:firstLine="708"/>
        <w:jc w:val="center"/>
        <w:rPr>
          <w:rFonts w:ascii="Arial" w:hAnsi="Arial" w:cs="Arial"/>
        </w:rPr>
      </w:pPr>
      <w:r>
        <w:rPr>
          <w:rFonts w:ascii="Arial" w:hAnsi="Arial" w:cs="Arial"/>
        </w:rPr>
        <w:t>o d l u k u</w:t>
      </w:r>
    </w:p>
    <w:p w:rsidR="003D5288" w:rsidP="003D5288" w:rsidRDefault="003D5288">
      <w:pPr>
        <w:ind w:firstLine="708"/>
        <w:jc w:val="both"/>
        <w:rPr>
          <w:rFonts w:ascii="Arial" w:hAnsi="Arial" w:cs="Arial"/>
          <w:szCs w:val="22"/>
        </w:rPr>
      </w:pPr>
    </w:p>
    <w:p w:rsidR="00E349DA" w:rsidP="003D5288" w:rsidRDefault="00E349DA">
      <w:pPr>
        <w:ind w:firstLine="708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Daje se suglasnost stečajnom upravitelju za vlastito razrješenje i za imenovanje </w:t>
      </w:r>
      <w:r>
        <w:rPr>
          <w:rFonts w:ascii="Arial" w:hAnsi="Arial" w:cs="Arial"/>
        </w:rPr>
        <w:t>Mislava Kalaca, vlasnika društva DOM-DOR POSLOVANJE j.d.o.o. posebnom odlukom skupštine društva AIG YACHTING d.o.o.</w:t>
      </w:r>
    </w:p>
    <w:p w:rsidR="003D5288" w:rsidP="003D5288" w:rsidRDefault="003D5288">
      <w:pPr>
        <w:ind w:firstLine="708"/>
        <w:jc w:val="both"/>
        <w:rPr>
          <w:rFonts w:ascii="Arial" w:hAnsi="Arial" w:cs="Arial"/>
          <w:u w:val="single"/>
        </w:rPr>
      </w:pPr>
    </w:p>
    <w:p w:rsidR="004D0CE5" w:rsidP="003D5288" w:rsidRDefault="004D0CE5">
      <w:pPr>
        <w:ind w:firstLine="708"/>
        <w:jc w:val="both"/>
        <w:rPr>
          <w:rFonts w:ascii="Arial" w:hAnsi="Arial" w:cs="Arial"/>
          <w:u w:val="single"/>
        </w:rPr>
      </w:pPr>
    </w:p>
    <w:p w:rsidR="003D5288" w:rsidP="003D5288" w:rsidRDefault="003D5288">
      <w:pPr>
        <w:ind w:firstLine="708"/>
        <w:jc w:val="both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Prelazi se na 3. točku dnevnog reda:</w:t>
      </w:r>
    </w:p>
    <w:p w:rsidRPr="00CE7B90" w:rsidR="003D5288" w:rsidP="003D5288" w:rsidRDefault="003D5288">
      <w:pPr>
        <w:jc w:val="both"/>
        <w:rPr>
          <w:rFonts w:ascii="Arial" w:hAnsi="Arial" w:cs="Arial"/>
        </w:rPr>
      </w:pPr>
    </w:p>
    <w:p w:rsidR="00B86B01" w:rsidP="003D5288" w:rsidRDefault="00CE7B90">
      <w:pPr>
        <w:jc w:val="both"/>
        <w:rPr>
          <w:rFonts w:ascii="Arial" w:hAnsi="Arial" w:cs="Arial"/>
        </w:rPr>
      </w:pPr>
      <w:r w:rsidRPr="00CE7B90">
        <w:rPr>
          <w:rFonts w:ascii="Arial" w:hAnsi="Arial" w:cs="Arial"/>
        </w:rPr>
        <w:tab/>
      </w:r>
      <w:r w:rsidR="004D0CE5">
        <w:rPr>
          <w:rFonts w:ascii="Arial" w:hAnsi="Arial" w:cs="Arial"/>
        </w:rPr>
        <w:t xml:space="preserve">Stečajni upravitelj </w:t>
      </w:r>
      <w:r w:rsidR="001C6133">
        <w:rPr>
          <w:rFonts w:ascii="Arial" w:hAnsi="Arial" w:cs="Arial"/>
        </w:rPr>
        <w:t xml:space="preserve">izlaže kao u izvješću te predlaže angažirati brokersku kuću INTERCAPITAL d.o.o. </w:t>
      </w:r>
    </w:p>
    <w:p w:rsidR="001C6133" w:rsidP="003D5288" w:rsidRDefault="001C6133">
      <w:pPr>
        <w:jc w:val="both"/>
        <w:rPr>
          <w:rFonts w:ascii="Arial" w:hAnsi="Arial" w:cs="Arial"/>
        </w:rPr>
      </w:pPr>
    </w:p>
    <w:p w:rsidR="004E119E" w:rsidP="003D5288" w:rsidRDefault="001C613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Pun. Anamarija Grubišić Čabraja predlaže nastavak postupka prodaje navedenih dionica, s tim da se kao procjena vrijednosti dionica koristi procjena društva INTERCAPITAL d.o.o. </w:t>
      </w:r>
      <w:r w:rsidR="00305D28">
        <w:rPr>
          <w:rFonts w:ascii="Arial" w:hAnsi="Arial" w:cs="Arial"/>
        </w:rPr>
        <w:t xml:space="preserve">iz ovršnog postupka između stečajnog vjerovnika kojeg zastupa u svojstvu ovrhovoditelja i društva AQUAMARINE d.o.o. kao ovršenika. </w:t>
      </w:r>
      <w:r w:rsidR="00C07EC9">
        <w:rPr>
          <w:rFonts w:ascii="Arial" w:hAnsi="Arial" w:cs="Arial"/>
        </w:rPr>
        <w:t>Naime u tom postupku pod posl. br. Ovr-895/20 Općinski sud u Novom Zagrebu prodaje se značajno veći paket dionica, ukupno 16%, a osim toga je prije dva mjeseca održana dražba</w:t>
      </w:r>
      <w:r w:rsidR="004E119E">
        <w:rPr>
          <w:rFonts w:ascii="Arial" w:hAnsi="Arial" w:cs="Arial"/>
        </w:rPr>
        <w:t xml:space="preserve">, ali kako se nitko nije pojavio, kupio ih je ovrhovoditelj za utvrđenu vrijednost od 1,00 kn. Predaje sudu i stečajnim vjerovnicima navedenu procjenu. </w:t>
      </w:r>
    </w:p>
    <w:p w:rsidR="00B566E3" w:rsidP="003D5288" w:rsidRDefault="00B566E3">
      <w:pPr>
        <w:jc w:val="both"/>
        <w:rPr>
          <w:rFonts w:ascii="Arial" w:hAnsi="Arial" w:cs="Arial"/>
        </w:rPr>
      </w:pPr>
    </w:p>
    <w:p w:rsidR="00B566E3" w:rsidP="003D5288" w:rsidRDefault="00B566E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Zakonska zastupnica Republike Hrvatske se protivi da se prilikom prodaje ovih dionica koristi navedena procjena iz veljače 2016. godine. </w:t>
      </w:r>
    </w:p>
    <w:p w:rsidR="0094266D" w:rsidP="003D5288" w:rsidRDefault="0094266D">
      <w:pPr>
        <w:jc w:val="both"/>
        <w:rPr>
          <w:rFonts w:ascii="Arial" w:hAnsi="Arial" w:cs="Arial"/>
        </w:rPr>
      </w:pPr>
    </w:p>
    <w:p w:rsidR="0094266D" w:rsidP="003D5288" w:rsidRDefault="0094266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5B7071">
        <w:rPr>
          <w:rFonts w:ascii="Arial" w:hAnsi="Arial" w:cs="Arial"/>
        </w:rPr>
        <w:t xml:space="preserve">Stečajni upravitelj predlaže pričekati s prodajom navedenih dionica dok budu ispunjene pretpostavke i za prodaju 81,99% dionica u pogledu kojih se vodi parnični postupak, s čime je suglasna zakonska zastupnica Republike Hrvatske. </w:t>
      </w:r>
    </w:p>
    <w:p w:rsidR="005B7071" w:rsidP="003D5288" w:rsidRDefault="005B7071">
      <w:pPr>
        <w:jc w:val="both"/>
        <w:rPr>
          <w:rFonts w:ascii="Arial" w:hAnsi="Arial" w:cs="Arial"/>
        </w:rPr>
      </w:pPr>
    </w:p>
    <w:p w:rsidR="005B7071" w:rsidP="003D5288" w:rsidRDefault="005B707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Pun. Pavo Novokmet se pridružuje navodima pun. Anamarije Grubišić Čabraja.</w:t>
      </w:r>
    </w:p>
    <w:p w:rsidRPr="00CE7B90" w:rsidR="005B7071" w:rsidP="003D5288" w:rsidRDefault="005B7071">
      <w:pPr>
        <w:jc w:val="both"/>
        <w:rPr>
          <w:rFonts w:ascii="Arial" w:hAnsi="Arial" w:cs="Arial"/>
        </w:rPr>
      </w:pPr>
    </w:p>
    <w:p w:rsidR="00244C7F" w:rsidP="00244C7F" w:rsidRDefault="00244C7F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Skupština vjerovnika većinom glasova i to stečajnih vjerovnika zastupanih po punomoćnicima Pavi Novokmetu i Anamariji Grubišić Čabraja donosi slijedeću </w:t>
      </w:r>
    </w:p>
    <w:p w:rsidR="003D5288" w:rsidP="003D5288" w:rsidRDefault="003D5288">
      <w:pPr>
        <w:ind w:firstLine="708"/>
        <w:jc w:val="both"/>
        <w:rPr>
          <w:rFonts w:ascii="Arial" w:hAnsi="Arial" w:cs="Arial"/>
        </w:rPr>
      </w:pPr>
    </w:p>
    <w:p w:rsidR="003D5288" w:rsidP="003D5288" w:rsidRDefault="003D5288">
      <w:pPr>
        <w:ind w:firstLine="708"/>
        <w:jc w:val="center"/>
        <w:rPr>
          <w:rFonts w:ascii="Arial" w:hAnsi="Arial" w:cs="Arial"/>
        </w:rPr>
      </w:pPr>
      <w:r>
        <w:rPr>
          <w:rFonts w:ascii="Arial" w:hAnsi="Arial" w:cs="Arial"/>
        </w:rPr>
        <w:t>o d l u k u</w:t>
      </w:r>
    </w:p>
    <w:p w:rsidR="00244C7F" w:rsidP="003D5288" w:rsidRDefault="00244C7F">
      <w:pPr>
        <w:ind w:firstLine="708"/>
        <w:jc w:val="center"/>
        <w:rPr>
          <w:rFonts w:ascii="Arial" w:hAnsi="Arial" w:cs="Arial"/>
        </w:rPr>
      </w:pPr>
    </w:p>
    <w:p w:rsidR="003D5288" w:rsidP="003D5288" w:rsidRDefault="00244C7F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Provest će se prodaja dionica po utvrđenoj vrijednosti iz procjene društva INTERCAPITAL d.o.o. i putem te brokerske kuće. </w:t>
      </w:r>
    </w:p>
    <w:p w:rsidR="00583BA3" w:rsidP="003D5288" w:rsidRDefault="00583BA3">
      <w:pPr>
        <w:ind w:firstLine="708"/>
        <w:jc w:val="both"/>
        <w:rPr>
          <w:rFonts w:ascii="Arial" w:hAnsi="Arial" w:cs="Arial"/>
        </w:rPr>
      </w:pPr>
    </w:p>
    <w:p w:rsidR="00244C7F" w:rsidP="003D5288" w:rsidRDefault="00244C7F">
      <w:pPr>
        <w:ind w:firstLine="708"/>
        <w:jc w:val="both"/>
        <w:rPr>
          <w:rFonts w:ascii="Arial" w:hAnsi="Arial" w:cs="Arial"/>
        </w:rPr>
      </w:pPr>
    </w:p>
    <w:p w:rsidR="00583BA3" w:rsidP="00583BA3" w:rsidRDefault="00583BA3">
      <w:pPr>
        <w:ind w:firstLine="708"/>
        <w:jc w:val="both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Prelazi se na 4. točku dnevnog reda:</w:t>
      </w:r>
    </w:p>
    <w:p w:rsidR="00583BA3" w:rsidP="00583BA3" w:rsidRDefault="00583BA3">
      <w:pPr>
        <w:ind w:firstLine="708"/>
        <w:jc w:val="both"/>
        <w:rPr>
          <w:rFonts w:ascii="Arial" w:hAnsi="Arial" w:cs="Arial"/>
          <w:u w:val="single"/>
        </w:rPr>
      </w:pPr>
    </w:p>
    <w:p w:rsidR="00A26F24" w:rsidP="00583BA3" w:rsidRDefault="00A26F24">
      <w:pPr>
        <w:ind w:firstLine="708"/>
        <w:jc w:val="both"/>
        <w:rPr>
          <w:rFonts w:ascii="Arial" w:hAnsi="Arial" w:cs="Arial"/>
        </w:rPr>
      </w:pPr>
      <w:r w:rsidRPr="00A26F24">
        <w:rPr>
          <w:rFonts w:ascii="Arial" w:hAnsi="Arial" w:cs="Arial"/>
        </w:rPr>
        <w:t xml:space="preserve">Stečajni upravitelj </w:t>
      </w:r>
      <w:r w:rsidR="00271639">
        <w:rPr>
          <w:rFonts w:ascii="Arial" w:hAnsi="Arial" w:cs="Arial"/>
        </w:rPr>
        <w:t>izlaže kao u izvješću te predlaže da se još predujmi i</w:t>
      </w:r>
      <w:r w:rsidR="00AF2B9F">
        <w:rPr>
          <w:rFonts w:ascii="Arial" w:hAnsi="Arial" w:cs="Arial"/>
        </w:rPr>
        <w:t xml:space="preserve">znos od 50.000,00 kn minimalno, dodaje da to ne uključuje trošak sastava odgovora na tužbu u parnici koju je EUROBRIDGE MEDICAL INOVATION pokrenuo protiv stečajnog dužnika i koji iznosi 37.500,00 kn. </w:t>
      </w:r>
    </w:p>
    <w:p w:rsidR="00AF2B9F" w:rsidP="00583BA3" w:rsidRDefault="00AF2B9F">
      <w:pPr>
        <w:ind w:firstLine="708"/>
        <w:jc w:val="both"/>
        <w:rPr>
          <w:rFonts w:ascii="Arial" w:hAnsi="Arial" w:cs="Arial"/>
        </w:rPr>
      </w:pPr>
    </w:p>
    <w:p w:rsidR="00271639" w:rsidP="00583BA3" w:rsidRDefault="00AF2B9F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Pun. Pavo Novokmet navodi kako su vjerovnici koje zastupa suglasni s time,</w:t>
      </w:r>
      <w:r w:rsidR="00F8224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ali i da će nastati trošak budućeg direktora društva AIG YACHTING d.o.o. u iznosu od otprilike 75.000,00 kn. </w:t>
      </w:r>
      <w:r w:rsidR="00F41B5F">
        <w:rPr>
          <w:rFonts w:ascii="Arial" w:hAnsi="Arial" w:cs="Arial"/>
        </w:rPr>
        <w:t xml:space="preserve">Zato predlaže zaključkom pozvati vjerovnike na uplatu predujma u iznosu od 162.500,00 kn, a što su većinski vjerovnici voljni podmiriti. </w:t>
      </w:r>
    </w:p>
    <w:p w:rsidR="00A26F24" w:rsidP="00583BA3" w:rsidRDefault="00A26F24">
      <w:pPr>
        <w:ind w:firstLine="708"/>
        <w:jc w:val="both"/>
        <w:rPr>
          <w:rFonts w:ascii="Arial" w:hAnsi="Arial" w:cs="Arial"/>
          <w:u w:val="single"/>
        </w:rPr>
      </w:pPr>
    </w:p>
    <w:p w:rsidR="00F41B5F" w:rsidP="00F41B5F" w:rsidRDefault="00F41B5F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Skupština vjerovnika većinom glasova i to stečajnih vjerovnika zastupanih po punomoćnicima Pavi Novokmetu i Anamariji Grubišić Čabraja donosi slijedeću </w:t>
      </w:r>
    </w:p>
    <w:p w:rsidR="00583BA3" w:rsidP="00583BA3" w:rsidRDefault="00583BA3">
      <w:pPr>
        <w:ind w:firstLine="708"/>
        <w:jc w:val="both"/>
        <w:rPr>
          <w:rFonts w:ascii="Arial" w:hAnsi="Arial" w:cs="Arial"/>
        </w:rPr>
      </w:pPr>
    </w:p>
    <w:p w:rsidR="00583BA3" w:rsidP="00583BA3" w:rsidRDefault="00583BA3">
      <w:pPr>
        <w:ind w:firstLine="708"/>
        <w:jc w:val="center"/>
        <w:rPr>
          <w:rFonts w:ascii="Arial" w:hAnsi="Arial" w:cs="Arial"/>
        </w:rPr>
      </w:pPr>
      <w:r>
        <w:rPr>
          <w:rFonts w:ascii="Arial" w:hAnsi="Arial" w:cs="Arial"/>
        </w:rPr>
        <w:t>o d l u k u</w:t>
      </w:r>
    </w:p>
    <w:p w:rsidR="00583BA3" w:rsidP="00583BA3" w:rsidRDefault="00583BA3">
      <w:pPr>
        <w:ind w:firstLine="708"/>
        <w:jc w:val="both"/>
        <w:rPr>
          <w:rFonts w:ascii="Arial" w:hAnsi="Arial" w:cs="Arial"/>
          <w:u w:val="single"/>
        </w:rPr>
      </w:pPr>
    </w:p>
    <w:p w:rsidR="00F61EB9" w:rsidP="00583BA3" w:rsidRDefault="00F61EB9">
      <w:pPr>
        <w:ind w:firstLine="708"/>
        <w:jc w:val="both"/>
        <w:rPr>
          <w:rFonts w:ascii="Arial" w:hAnsi="Arial" w:cs="Arial"/>
        </w:rPr>
      </w:pPr>
      <w:r w:rsidRPr="00F61EB9">
        <w:rPr>
          <w:rFonts w:ascii="Arial" w:hAnsi="Arial" w:cs="Arial"/>
        </w:rPr>
        <w:t>Daje se suglasnost za poziv na uplatu predujma u iznosu od 162.500,00 kn.</w:t>
      </w:r>
    </w:p>
    <w:p w:rsidR="00F61EB9" w:rsidP="00583BA3" w:rsidRDefault="00F61EB9">
      <w:pPr>
        <w:ind w:firstLine="708"/>
        <w:jc w:val="both"/>
        <w:rPr>
          <w:rFonts w:ascii="Arial" w:hAnsi="Arial" w:cs="Arial"/>
        </w:rPr>
      </w:pPr>
    </w:p>
    <w:p w:rsidRPr="00F61EB9" w:rsidR="00F41B5F" w:rsidP="00583BA3" w:rsidRDefault="00F61EB9">
      <w:pPr>
        <w:ind w:firstLine="708"/>
        <w:jc w:val="both"/>
        <w:rPr>
          <w:rFonts w:ascii="Arial" w:hAnsi="Arial" w:cs="Arial"/>
        </w:rPr>
      </w:pPr>
      <w:r w:rsidRPr="00F61EB9">
        <w:rPr>
          <w:rFonts w:ascii="Arial" w:hAnsi="Arial" w:cs="Arial"/>
        </w:rPr>
        <w:t xml:space="preserve"> </w:t>
      </w:r>
    </w:p>
    <w:p w:rsidR="009D5649" w:rsidP="009D5649" w:rsidRDefault="009D5649">
      <w:pPr>
        <w:ind w:firstLine="708"/>
        <w:jc w:val="both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Prelazi se na 5. točku dnevnog reda:</w:t>
      </w:r>
    </w:p>
    <w:p w:rsidRPr="00F61EB9" w:rsidR="00F61EB9" w:rsidP="00F61EB9" w:rsidRDefault="00F61EB9">
      <w:pPr>
        <w:ind w:firstLine="708"/>
        <w:jc w:val="both"/>
        <w:rPr>
          <w:rFonts w:ascii="Arial" w:hAnsi="Arial" w:cs="Arial"/>
        </w:rPr>
      </w:pPr>
      <w:r w:rsidRPr="00F61EB9">
        <w:rPr>
          <w:rFonts w:ascii="Arial" w:hAnsi="Arial" w:cs="Arial"/>
        </w:rPr>
        <w:t xml:space="preserve">Nema zainteresiranih za raspravu. </w:t>
      </w:r>
    </w:p>
    <w:p w:rsidRPr="00DA7E8A" w:rsidR="00DA7E8A" w:rsidP="00583BA3" w:rsidRDefault="00DA7E8A">
      <w:pPr>
        <w:ind w:firstLine="708"/>
        <w:jc w:val="both"/>
        <w:rPr>
          <w:rFonts w:ascii="Arial" w:hAnsi="Arial" w:cs="Arial"/>
        </w:rPr>
      </w:pPr>
    </w:p>
    <w:p w:rsidR="00DA7E8A" w:rsidP="00583BA3" w:rsidRDefault="00DA7E8A">
      <w:pPr>
        <w:ind w:firstLine="708"/>
        <w:jc w:val="both"/>
        <w:rPr>
          <w:rFonts w:ascii="Arial" w:hAnsi="Arial" w:cs="Arial"/>
          <w:u w:val="single"/>
        </w:rPr>
      </w:pPr>
    </w:p>
    <w:p w:rsidR="003D5288" w:rsidP="003D5288" w:rsidRDefault="003D5288">
      <w:pPr>
        <w:ind w:firstLine="720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Dovršeno u </w:t>
      </w:r>
      <w:r w:rsidR="00735BBD">
        <w:rPr>
          <w:rFonts w:ascii="Arial" w:hAnsi="Arial" w:cs="Arial"/>
        </w:rPr>
        <w:t>10,5</w:t>
      </w:r>
      <w:r w:rsidR="00DA7E8A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 sati.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  <w:t xml:space="preserve"> </w:t>
      </w:r>
    </w:p>
    <w:p w:rsidR="003D5288" w:rsidP="003D5288" w:rsidRDefault="003D5288">
      <w:pPr>
        <w:jc w:val="both"/>
        <w:rPr>
          <w:rFonts w:ascii="Arial" w:hAnsi="Arial" w:cs="Arial"/>
          <w:color w:val="FF0000"/>
        </w:rPr>
      </w:pPr>
    </w:p>
    <w:p w:rsidR="003D5288" w:rsidP="003D5288" w:rsidRDefault="003D528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:rsidR="003D5288" w:rsidP="003D5288" w:rsidRDefault="003D528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Zapisničar: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   Stečajni sudac: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Stečajni upravitelj:</w:t>
      </w:r>
    </w:p>
    <w:p w:rsidR="003D5288" w:rsidP="003D5288" w:rsidRDefault="003D528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Monika Fuček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 Radovan Raduka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</w:t>
      </w:r>
    </w:p>
    <w:p w:rsidR="003D5288" w:rsidP="003D5288" w:rsidRDefault="003D5288">
      <w:pPr>
        <w:jc w:val="both"/>
        <w:rPr>
          <w:rFonts w:ascii="Arial" w:hAnsi="Arial" w:cs="Arial"/>
        </w:rPr>
      </w:pPr>
    </w:p>
    <w:p w:rsidR="00DA7E8A" w:rsidP="003D5288" w:rsidRDefault="00DA7E8A">
      <w:pPr>
        <w:jc w:val="right"/>
        <w:rPr>
          <w:rFonts w:ascii="Arial" w:hAnsi="Arial" w:cs="Arial"/>
        </w:rPr>
      </w:pPr>
    </w:p>
    <w:p w:rsidR="001A5869" w:rsidP="003D5288" w:rsidRDefault="001A5869">
      <w:pPr>
        <w:jc w:val="right"/>
        <w:rPr>
          <w:rFonts w:ascii="Arial" w:hAnsi="Arial" w:cs="Arial"/>
        </w:rPr>
      </w:pPr>
    </w:p>
    <w:p w:rsidR="001A5869" w:rsidP="003D5288" w:rsidRDefault="001A5869">
      <w:pPr>
        <w:jc w:val="right"/>
        <w:rPr>
          <w:rFonts w:ascii="Arial" w:hAnsi="Arial" w:cs="Arial"/>
        </w:rPr>
      </w:pPr>
    </w:p>
    <w:p w:rsidR="00DA7E8A" w:rsidP="003D5288" w:rsidRDefault="00DA7E8A">
      <w:pPr>
        <w:jc w:val="right"/>
        <w:rPr>
          <w:rFonts w:ascii="Arial" w:hAnsi="Arial" w:cs="Arial"/>
        </w:rPr>
      </w:pPr>
    </w:p>
    <w:p w:rsidR="003D5288" w:rsidP="003D5288" w:rsidRDefault="003D5288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>Vjerovni</w:t>
      </w:r>
      <w:r w:rsidR="00735BBD">
        <w:rPr>
          <w:rFonts w:ascii="Arial" w:hAnsi="Arial" w:cs="Arial"/>
        </w:rPr>
        <w:t>ci</w:t>
      </w:r>
      <w:r>
        <w:rPr>
          <w:rFonts w:ascii="Arial" w:hAnsi="Arial" w:cs="Arial"/>
        </w:rPr>
        <w:t>:</w:t>
      </w:r>
    </w:p>
    <w:p w:rsidR="003D5288" w:rsidP="003D5288" w:rsidRDefault="003D5288">
      <w:pPr>
        <w:jc w:val="both"/>
        <w:rPr>
          <w:rFonts w:ascii="Arial" w:hAnsi="Arial" w:cs="Arial"/>
        </w:rPr>
      </w:pPr>
    </w:p>
    <w:p w:rsidR="003D5288" w:rsidP="003D5288" w:rsidRDefault="003D5288">
      <w:pPr>
        <w:jc w:val="both"/>
        <w:rPr>
          <w:rFonts w:ascii="Arial" w:hAnsi="Arial" w:cs="Arial"/>
        </w:rPr>
      </w:pPr>
    </w:p>
    <w:p w:rsidR="003D5288" w:rsidP="003D5288" w:rsidRDefault="003D5288">
      <w:pPr>
        <w:jc w:val="both"/>
        <w:rPr>
          <w:rFonts w:ascii="Arial" w:hAnsi="Arial" w:cs="Arial"/>
        </w:rPr>
      </w:pPr>
    </w:p>
    <w:p w:rsidR="003D5288" w:rsidP="003D5288" w:rsidRDefault="003D5288">
      <w:pPr>
        <w:jc w:val="both"/>
        <w:rPr>
          <w:rFonts w:ascii="Arial" w:hAnsi="Arial" w:cs="Arial"/>
        </w:rPr>
      </w:pPr>
    </w:p>
    <w:p w:rsidR="003D5288" w:rsidP="003D5288" w:rsidRDefault="003D5288">
      <w:pPr>
        <w:jc w:val="both"/>
        <w:rPr>
          <w:rFonts w:ascii="Arial" w:hAnsi="Arial" w:cs="Arial"/>
        </w:rPr>
      </w:pPr>
    </w:p>
    <w:p w:rsidRPr="003D5288" w:rsidR="00C15917" w:rsidP="003D5288" w:rsidRDefault="00C15917"/>
    <w:sectPr w:rsidRPr="003D5288" w:rsidR="00C15917" w:rsidSect="00270194">
      <w:headerReference w:type="defaul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954840" w:rsidRDefault="00954840">
      <w:r>
        <w:separator/>
      </w:r>
    </w:p>
  </w:endnote>
  <w:endnote w:type="continuationSeparator" w:id="0">
    <w:p w:rsidR="00954840" w:rsidRDefault="00954840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954840" w:rsidRDefault="00954840">
      <w:r>
        <w:separator/>
      </w:r>
    </w:p>
  </w:footnote>
  <w:footnote w:type="continuationSeparator" w:id="0">
    <w:p w:rsidR="00954840" w:rsidRDefault="00954840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ascii="Arial" w:hAnsi="Arial" w:cs="Arial"/>
      </w:rPr>
      <w:id w:val="987669663"/>
      <w:docPartObj>
        <w:docPartGallery w:val="Page Numbers (Top of Page)"/>
        <w:docPartUnique/>
      </w:docPartObj>
    </w:sdtPr>
    <w:sdtEndPr/>
    <w:sdtContent>
      <w:p w:rsidRPr="00C2783D" w:rsidR="00B00E00" w:rsidP="003F30B6" w:rsidRDefault="00454FAD">
        <w:pPr>
          <w:tabs>
            <w:tab w:val="left" w:pos="4536"/>
            <w:tab w:val="left" w:pos="4678"/>
          </w:tabs>
          <w:jc w:val="right"/>
          <w:rPr>
            <w:rFonts w:ascii="Arial" w:hAnsi="Arial" w:cs="Arial"/>
          </w:rPr>
        </w:pPr>
        <w:r w:rsidRPr="00C2783D">
          <w:rPr>
            <w:rFonts w:ascii="Arial" w:hAnsi="Arial" w:cs="Arial"/>
          </w:rPr>
          <w:t xml:space="preserve">    </w:t>
        </w:r>
        <w:r w:rsidRPr="00C2783D" w:rsidR="00B00E00">
          <w:rPr>
            <w:rFonts w:ascii="Arial" w:hAnsi="Arial" w:cs="Arial"/>
          </w:rPr>
          <w:fldChar w:fldCharType="begin"/>
        </w:r>
        <w:r w:rsidRPr="00C2783D" w:rsidR="00B00E00">
          <w:rPr>
            <w:rFonts w:ascii="Arial" w:hAnsi="Arial" w:cs="Arial"/>
          </w:rPr>
          <w:instrText>PAGE   \* MERGEFORMAT</w:instrText>
        </w:r>
        <w:r w:rsidRPr="00C2783D" w:rsidR="00B00E00">
          <w:rPr>
            <w:rFonts w:ascii="Arial" w:hAnsi="Arial" w:cs="Arial"/>
          </w:rPr>
          <w:fldChar w:fldCharType="separate"/>
        </w:r>
        <w:r w:rsidR="008A2343">
          <w:rPr>
            <w:rFonts w:ascii="Arial" w:hAnsi="Arial" w:cs="Arial"/>
            <w:noProof/>
          </w:rPr>
          <w:t>4</w:t>
        </w:r>
        <w:r w:rsidRPr="00C2783D" w:rsidR="00B00E00">
          <w:rPr>
            <w:rFonts w:ascii="Arial" w:hAnsi="Arial" w:cs="Arial"/>
          </w:rPr>
          <w:fldChar w:fldCharType="end"/>
        </w:r>
        <w:r w:rsidRPr="00C2783D" w:rsidR="00B00E00">
          <w:rPr>
            <w:rFonts w:ascii="Arial" w:hAnsi="Arial" w:cs="Arial"/>
          </w:rPr>
          <w:t xml:space="preserve">        </w:t>
        </w:r>
        <w:r w:rsidRPr="00C2783D" w:rsidR="0042473D">
          <w:rPr>
            <w:rFonts w:ascii="Arial" w:hAnsi="Arial" w:cs="Arial"/>
          </w:rPr>
          <w:t xml:space="preserve">  </w:t>
        </w:r>
        <w:r w:rsidR="00B515BE">
          <w:rPr>
            <w:rFonts w:ascii="Arial" w:hAnsi="Arial" w:cs="Arial"/>
          </w:rPr>
          <w:t xml:space="preserve">      </w:t>
        </w:r>
        <w:r w:rsidRPr="00C2783D" w:rsidR="0042473D">
          <w:rPr>
            <w:rFonts w:ascii="Arial" w:hAnsi="Arial" w:cs="Arial"/>
          </w:rPr>
          <w:t xml:space="preserve">        </w:t>
        </w:r>
        <w:r w:rsidR="00445270">
          <w:rPr>
            <w:rFonts w:ascii="Arial" w:hAnsi="Arial" w:cs="Arial"/>
          </w:rPr>
          <w:t xml:space="preserve">     </w:t>
        </w:r>
        <w:r w:rsidR="00C2783D">
          <w:rPr>
            <w:rFonts w:ascii="Arial" w:hAnsi="Arial" w:cs="Arial"/>
          </w:rPr>
          <w:t xml:space="preserve">  </w:t>
        </w:r>
        <w:r w:rsidR="000814D0">
          <w:rPr>
            <w:rFonts w:ascii="Arial" w:hAnsi="Arial" w:cs="Arial"/>
          </w:rPr>
          <w:t xml:space="preserve"> </w:t>
        </w:r>
        <w:r w:rsidRPr="00C2783D" w:rsidR="0042473D">
          <w:rPr>
            <w:rFonts w:ascii="Arial" w:hAnsi="Arial" w:cs="Arial"/>
          </w:rPr>
          <w:t xml:space="preserve">     </w:t>
        </w:r>
        <w:r w:rsidRPr="00C2783D" w:rsidR="00C2783D">
          <w:rPr>
            <w:rFonts w:ascii="Arial" w:hAnsi="Arial" w:cs="Arial"/>
          </w:rPr>
          <w:t xml:space="preserve">31. </w:t>
        </w:r>
        <w:r w:rsidR="00445270">
          <w:rPr>
            <w:rFonts w:ascii="Arial" w:hAnsi="Arial" w:cs="Arial"/>
          </w:rPr>
          <w:t>St-</w:t>
        </w:r>
        <w:r w:rsidR="00D65378">
          <w:rPr>
            <w:rFonts w:ascii="Arial" w:hAnsi="Arial" w:cs="Arial"/>
          </w:rPr>
          <w:t>3683</w:t>
        </w:r>
        <w:r w:rsidR="00445270">
          <w:rPr>
            <w:rFonts w:ascii="Arial" w:hAnsi="Arial" w:cs="Arial"/>
          </w:rPr>
          <w:t>/20</w:t>
        </w:r>
        <w:r w:rsidR="00D65378">
          <w:rPr>
            <w:rFonts w:ascii="Arial" w:hAnsi="Arial" w:cs="Arial"/>
          </w:rPr>
          <w:t>2</w:t>
        </w:r>
        <w:r w:rsidR="00445270">
          <w:rPr>
            <w:rFonts w:ascii="Arial" w:hAnsi="Arial" w:cs="Arial"/>
          </w:rPr>
          <w:t>1</w:t>
        </w:r>
      </w:p>
    </w:sdtContent>
  </w:sdt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9607B8"/>
    <w:multiLevelType w:val="hybridMultilevel"/>
    <w:tmpl w:val="1550F97A"/>
    <w:lvl w:ilvl="0" w:tplc="8F9CDE06"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">
    <w:nsid w:val="0896172E"/>
    <w:multiLevelType w:val="hybridMultilevel"/>
    <w:tmpl w:val="E6A6F5B4"/>
    <w:lvl w:ilvl="0" w:tplc="DC6222F8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61642A"/>
    <w:multiLevelType w:val="hybridMultilevel"/>
    <w:tmpl w:val="B240DB94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 w:tentative="true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0F58675C"/>
    <w:multiLevelType w:val="hybridMultilevel"/>
    <w:tmpl w:val="57801B4E"/>
    <w:lvl w:ilvl="0" w:tplc="FCD41F30">
      <w:start w:val="1"/>
      <w:numFmt w:val="decimal"/>
      <w:lvlText w:val="%1."/>
      <w:lvlJc w:val="left"/>
      <w:pPr>
        <w:tabs>
          <w:tab w:val="num" w:pos="1677"/>
        </w:tabs>
        <w:ind w:left="1677" w:hanging="972"/>
      </w:pPr>
      <w:rPr>
        <w:rFonts w:hint="default"/>
      </w:rPr>
    </w:lvl>
    <w:lvl w:ilvl="1" w:tplc="F2427666">
      <w:start w:val="1"/>
      <w:numFmt w:val="bullet"/>
      <w:lvlText w:val="-"/>
      <w:lvlJc w:val="left"/>
      <w:pPr>
        <w:tabs>
          <w:tab w:val="num" w:pos="1785"/>
        </w:tabs>
        <w:ind w:left="1785" w:hanging="360"/>
      </w:pPr>
      <w:rPr>
        <w:rFonts w:hint="default" w:ascii="Times New Roman" w:hAnsi="Times New Roman" w:eastAsia="Times New Roman" w:cs="Times New Roman"/>
      </w:r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4">
    <w:nsid w:val="1A0C7232"/>
    <w:multiLevelType w:val="hybridMultilevel"/>
    <w:tmpl w:val="6C12856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D5922E9"/>
    <w:multiLevelType w:val="hybridMultilevel"/>
    <w:tmpl w:val="D8667ED2"/>
    <w:lvl w:ilvl="0" w:tplc="170A62AC">
      <w:start w:val="1"/>
      <w:numFmt w:val="upperRoman"/>
      <w:lvlText w:val="%1."/>
      <w:lvlJc w:val="left"/>
      <w:pPr>
        <w:ind w:left="1080" w:hanging="72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9E66F5"/>
    <w:multiLevelType w:val="hybridMultilevel"/>
    <w:tmpl w:val="4C606B98"/>
    <w:lvl w:ilvl="0" w:tplc="F3A8081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DD935CD"/>
    <w:multiLevelType w:val="hybridMultilevel"/>
    <w:tmpl w:val="75DA9652"/>
    <w:lvl w:ilvl="0" w:tplc="DED298B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8">
    <w:nsid w:val="1EC17F27"/>
    <w:multiLevelType w:val="hybridMultilevel"/>
    <w:tmpl w:val="3A50875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1736EDC"/>
    <w:multiLevelType w:val="hybridMultilevel"/>
    <w:tmpl w:val="636A76AC"/>
    <w:lvl w:ilvl="0" w:tplc="56E4EE4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D73555E"/>
    <w:multiLevelType w:val="hybridMultilevel"/>
    <w:tmpl w:val="59C8B18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ECB650F"/>
    <w:multiLevelType w:val="hybridMultilevel"/>
    <w:tmpl w:val="01241772"/>
    <w:lvl w:ilvl="0" w:tplc="DDF6CD5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2A0617B"/>
    <w:multiLevelType w:val="hybridMultilevel"/>
    <w:tmpl w:val="7A64AB1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69B1B1D"/>
    <w:multiLevelType w:val="hybridMultilevel"/>
    <w:tmpl w:val="A404CA52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4">
    <w:nsid w:val="3DBD3D8D"/>
    <w:multiLevelType w:val="hybridMultilevel"/>
    <w:tmpl w:val="241801E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F6F49F8"/>
    <w:multiLevelType w:val="singleLevel"/>
    <w:tmpl w:val="D642438E"/>
    <w:lvl w:ilvl="0">
      <w:start w:val="1"/>
      <w:numFmt w:val="decimal"/>
      <w:lvlText w:val="%1."/>
      <w:legacy w:legacy="true" w:legacySpace="120" w:legacyIndent="360"/>
      <w:lvlJc w:val="left"/>
      <w:pPr>
        <w:ind w:left="720" w:hanging="360"/>
      </w:pPr>
    </w:lvl>
  </w:abstractNum>
  <w:abstractNum w:abstractNumId="16">
    <w:nsid w:val="4736219F"/>
    <w:multiLevelType w:val="hybridMultilevel"/>
    <w:tmpl w:val="BAB649B6"/>
    <w:lvl w:ilvl="0" w:tplc="7884C1FE">
      <w:start w:val="74"/>
      <w:numFmt w:val="bullet"/>
      <w:lvlText w:val="-"/>
      <w:lvlJc w:val="left"/>
      <w:pPr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17">
    <w:nsid w:val="47984F69"/>
    <w:multiLevelType w:val="hybridMultilevel"/>
    <w:tmpl w:val="A4C8FB6C"/>
    <w:lvl w:ilvl="0" w:tplc="86AE1FFE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8">
    <w:nsid w:val="4C7E41B7"/>
    <w:multiLevelType w:val="hybridMultilevel"/>
    <w:tmpl w:val="5DDAC734"/>
    <w:lvl w:ilvl="0" w:tplc="C684409E">
      <w:start w:val="2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>
    <w:nsid w:val="50307E7A"/>
    <w:multiLevelType w:val="hybridMultilevel"/>
    <w:tmpl w:val="C3505FAE"/>
    <w:lvl w:ilvl="0" w:tplc="889427A2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FC96CEE4">
      <w:start w:val="1"/>
      <w:numFmt w:val="bullet"/>
      <w:lvlText w:val="-"/>
      <w:lvlJc w:val="left"/>
      <w:pPr>
        <w:tabs>
          <w:tab w:val="num" w:pos="1785"/>
        </w:tabs>
        <w:ind w:left="1785" w:hanging="360"/>
      </w:pPr>
      <w:rPr>
        <w:rFonts w:hint="default" w:ascii="Times New Roman" w:hAnsi="Times New Roman" w:eastAsia="Times New Roman" w:cs="Times New Roman"/>
      </w:r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0">
    <w:nsid w:val="51C65712"/>
    <w:multiLevelType w:val="hybridMultilevel"/>
    <w:tmpl w:val="CB6C8F1A"/>
    <w:lvl w:ilvl="0" w:tplc="A73E6DE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1">
    <w:nsid w:val="5AB0584B"/>
    <w:multiLevelType w:val="hybridMultilevel"/>
    <w:tmpl w:val="083E7FE8"/>
    <w:lvl w:ilvl="0" w:tplc="D34ED3F6">
      <w:start w:val="74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>
    <w:nsid w:val="5BED6C82"/>
    <w:multiLevelType w:val="hybridMultilevel"/>
    <w:tmpl w:val="BE7C119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7C82A21"/>
    <w:multiLevelType w:val="hybridMultilevel"/>
    <w:tmpl w:val="48B6F2A8"/>
    <w:lvl w:ilvl="0" w:tplc="3D4CD8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684B45FF"/>
    <w:multiLevelType w:val="hybridMultilevel"/>
    <w:tmpl w:val="BCE405DC"/>
    <w:lvl w:ilvl="0" w:tplc="FBDCC928">
      <w:start w:val="6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5">
    <w:nsid w:val="6A0E6037"/>
    <w:multiLevelType w:val="hybridMultilevel"/>
    <w:tmpl w:val="AABC7236"/>
    <w:lvl w:ilvl="0" w:tplc="17E4F66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26">
    <w:nsid w:val="6C053A6D"/>
    <w:multiLevelType w:val="hybridMultilevel"/>
    <w:tmpl w:val="71A8CD18"/>
    <w:lvl w:ilvl="0" w:tplc="DD64C96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7">
    <w:nsid w:val="6F0C7D27"/>
    <w:multiLevelType w:val="hybridMultilevel"/>
    <w:tmpl w:val="71B463A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28A69BC"/>
    <w:multiLevelType w:val="hybridMultilevel"/>
    <w:tmpl w:val="0D306F1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">
    <w:nsid w:val="74F1153A"/>
    <w:multiLevelType w:val="hybridMultilevel"/>
    <w:tmpl w:val="7146E946"/>
    <w:lvl w:ilvl="0" w:tplc="BCFA5E26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7E5319D3"/>
    <w:multiLevelType w:val="hybridMultilevel"/>
    <w:tmpl w:val="B1069F12"/>
    <w:lvl w:ilvl="0" w:tplc="CC88FC18">
      <w:start w:val="2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19"/>
  </w:num>
  <w:num w:numId="2">
    <w:abstractNumId w:val="17"/>
  </w:num>
  <w:num w:numId="3">
    <w:abstractNumId w:val="3"/>
  </w:num>
  <w:num w:numId="4">
    <w:abstractNumId w:val="20"/>
  </w:num>
  <w:num w:numId="5">
    <w:abstractNumId w:val="13"/>
  </w:num>
  <w:num w:numId="6">
    <w:abstractNumId w:val="4"/>
  </w:num>
  <w:num w:numId="7">
    <w:abstractNumId w:val="27"/>
  </w:num>
  <w:num w:numId="8">
    <w:abstractNumId w:val="24"/>
  </w:num>
  <w:num w:numId="9">
    <w:abstractNumId w:val="26"/>
  </w:num>
  <w:num w:numId="10">
    <w:abstractNumId w:val="30"/>
  </w:num>
  <w:num w:numId="11">
    <w:abstractNumId w:val="2"/>
  </w:num>
  <w:num w:numId="12">
    <w:abstractNumId w:val="10"/>
  </w:num>
  <w:num w:numId="13">
    <w:abstractNumId w:val="16"/>
  </w:num>
  <w:num w:numId="14">
    <w:abstractNumId w:val="21"/>
  </w:num>
  <w:num w:numId="1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8"/>
  </w:num>
  <w:num w:numId="20">
    <w:abstractNumId w:val="0"/>
  </w:num>
  <w:num w:numId="21">
    <w:abstractNumId w:val="12"/>
  </w:num>
  <w:num w:numId="22">
    <w:abstractNumId w:val="7"/>
  </w:num>
  <w:num w:numId="23">
    <w:abstractNumId w:val="22"/>
  </w:num>
  <w:num w:numId="24">
    <w:abstractNumId w:val="8"/>
  </w:num>
  <w:num w:numId="25">
    <w:abstractNumId w:val="9"/>
  </w:num>
  <w:num w:numId="26">
    <w:abstractNumId w:val="14"/>
  </w:num>
  <w:num w:numId="27">
    <w:abstractNumId w:val="25"/>
  </w:num>
  <w:num w:numId="28">
    <w:abstractNumId w:val="23"/>
  </w:num>
  <w:num w:numId="29">
    <w:abstractNumId w:val="29"/>
  </w:num>
  <w:num w:numId="30">
    <w:abstractNumId w:val="1"/>
  </w:num>
  <w:num w:numId="31">
    <w:abstractNumId w:val="18"/>
  </w:num>
  <w:num w:numId="32">
    <w:abstractNumId w:val="15"/>
  </w:num>
  <w:num w:numId="33">
    <w:abstractNumId w:val="6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24E2"/>
    <w:rsid w:val="00000B09"/>
    <w:rsid w:val="00006197"/>
    <w:rsid w:val="000066D4"/>
    <w:rsid w:val="00011F98"/>
    <w:rsid w:val="000140D8"/>
    <w:rsid w:val="00014271"/>
    <w:rsid w:val="0001475A"/>
    <w:rsid w:val="00026E2F"/>
    <w:rsid w:val="00027418"/>
    <w:rsid w:val="00037743"/>
    <w:rsid w:val="00041853"/>
    <w:rsid w:val="00042729"/>
    <w:rsid w:val="00043CBA"/>
    <w:rsid w:val="00043FB0"/>
    <w:rsid w:val="000564FA"/>
    <w:rsid w:val="00057680"/>
    <w:rsid w:val="00065790"/>
    <w:rsid w:val="000810BD"/>
    <w:rsid w:val="000814D0"/>
    <w:rsid w:val="00084323"/>
    <w:rsid w:val="000932E7"/>
    <w:rsid w:val="000A7463"/>
    <w:rsid w:val="000B4058"/>
    <w:rsid w:val="000B788E"/>
    <w:rsid w:val="000C3EC9"/>
    <w:rsid w:val="000C73A3"/>
    <w:rsid w:val="000E1440"/>
    <w:rsid w:val="000F599A"/>
    <w:rsid w:val="000F7346"/>
    <w:rsid w:val="00107DB0"/>
    <w:rsid w:val="00111277"/>
    <w:rsid w:val="00114195"/>
    <w:rsid w:val="00121FEF"/>
    <w:rsid w:val="00122D4D"/>
    <w:rsid w:val="00150E90"/>
    <w:rsid w:val="00157E3F"/>
    <w:rsid w:val="00175A7D"/>
    <w:rsid w:val="001772BB"/>
    <w:rsid w:val="00185C50"/>
    <w:rsid w:val="00193E5E"/>
    <w:rsid w:val="00197771"/>
    <w:rsid w:val="001A279E"/>
    <w:rsid w:val="001A5869"/>
    <w:rsid w:val="001A7DC3"/>
    <w:rsid w:val="001C3BFF"/>
    <w:rsid w:val="001C4880"/>
    <w:rsid w:val="001C6133"/>
    <w:rsid w:val="001E354A"/>
    <w:rsid w:val="001E38FA"/>
    <w:rsid w:val="001F0E42"/>
    <w:rsid w:val="001F7F51"/>
    <w:rsid w:val="00203D51"/>
    <w:rsid w:val="00213FAA"/>
    <w:rsid w:val="002404A6"/>
    <w:rsid w:val="00240980"/>
    <w:rsid w:val="00244C7F"/>
    <w:rsid w:val="00250082"/>
    <w:rsid w:val="00257596"/>
    <w:rsid w:val="0026720A"/>
    <w:rsid w:val="00267602"/>
    <w:rsid w:val="00270194"/>
    <w:rsid w:val="00271639"/>
    <w:rsid w:val="002758AA"/>
    <w:rsid w:val="00283F31"/>
    <w:rsid w:val="0028406E"/>
    <w:rsid w:val="0028601A"/>
    <w:rsid w:val="0028712E"/>
    <w:rsid w:val="00290334"/>
    <w:rsid w:val="002A4D92"/>
    <w:rsid w:val="002A58A9"/>
    <w:rsid w:val="002B58A1"/>
    <w:rsid w:val="002C4C87"/>
    <w:rsid w:val="002C61DD"/>
    <w:rsid w:val="002D2C8B"/>
    <w:rsid w:val="002D504E"/>
    <w:rsid w:val="002E7675"/>
    <w:rsid w:val="002F1720"/>
    <w:rsid w:val="00300C02"/>
    <w:rsid w:val="00305040"/>
    <w:rsid w:val="00305D28"/>
    <w:rsid w:val="00325AC2"/>
    <w:rsid w:val="00326F1C"/>
    <w:rsid w:val="003356B4"/>
    <w:rsid w:val="003474AB"/>
    <w:rsid w:val="003521F4"/>
    <w:rsid w:val="00360005"/>
    <w:rsid w:val="00365416"/>
    <w:rsid w:val="00367A3B"/>
    <w:rsid w:val="00377647"/>
    <w:rsid w:val="003814A5"/>
    <w:rsid w:val="00381CE5"/>
    <w:rsid w:val="00383639"/>
    <w:rsid w:val="00395C09"/>
    <w:rsid w:val="003A58A3"/>
    <w:rsid w:val="003A7F90"/>
    <w:rsid w:val="003B7284"/>
    <w:rsid w:val="003C525E"/>
    <w:rsid w:val="003C57DC"/>
    <w:rsid w:val="003D3E31"/>
    <w:rsid w:val="003D5288"/>
    <w:rsid w:val="003E12CE"/>
    <w:rsid w:val="003E4114"/>
    <w:rsid w:val="003E4340"/>
    <w:rsid w:val="003F30B6"/>
    <w:rsid w:val="00405E0A"/>
    <w:rsid w:val="00406865"/>
    <w:rsid w:val="004113E6"/>
    <w:rsid w:val="00421970"/>
    <w:rsid w:val="004222C8"/>
    <w:rsid w:val="0042473D"/>
    <w:rsid w:val="00441320"/>
    <w:rsid w:val="00445270"/>
    <w:rsid w:val="004509CD"/>
    <w:rsid w:val="004521B0"/>
    <w:rsid w:val="00454769"/>
    <w:rsid w:val="00454FAD"/>
    <w:rsid w:val="00455CFE"/>
    <w:rsid w:val="00456716"/>
    <w:rsid w:val="00472A3B"/>
    <w:rsid w:val="00484FAA"/>
    <w:rsid w:val="004924E2"/>
    <w:rsid w:val="00494B4B"/>
    <w:rsid w:val="004A6D1C"/>
    <w:rsid w:val="004B1228"/>
    <w:rsid w:val="004B2B7B"/>
    <w:rsid w:val="004C03BE"/>
    <w:rsid w:val="004D0CE5"/>
    <w:rsid w:val="004D1525"/>
    <w:rsid w:val="004D6881"/>
    <w:rsid w:val="004D6D8A"/>
    <w:rsid w:val="004E0C46"/>
    <w:rsid w:val="004E119E"/>
    <w:rsid w:val="004E42B2"/>
    <w:rsid w:val="004E78CB"/>
    <w:rsid w:val="00507745"/>
    <w:rsid w:val="005262C3"/>
    <w:rsid w:val="00533019"/>
    <w:rsid w:val="005344B2"/>
    <w:rsid w:val="00536BFD"/>
    <w:rsid w:val="005504FA"/>
    <w:rsid w:val="00550ACE"/>
    <w:rsid w:val="00551518"/>
    <w:rsid w:val="005734B5"/>
    <w:rsid w:val="00573C21"/>
    <w:rsid w:val="00573D05"/>
    <w:rsid w:val="00583BA3"/>
    <w:rsid w:val="005946E5"/>
    <w:rsid w:val="00594D20"/>
    <w:rsid w:val="005A1568"/>
    <w:rsid w:val="005A332B"/>
    <w:rsid w:val="005B0552"/>
    <w:rsid w:val="005B7071"/>
    <w:rsid w:val="005C43C8"/>
    <w:rsid w:val="005D1422"/>
    <w:rsid w:val="005D7E68"/>
    <w:rsid w:val="005E64B6"/>
    <w:rsid w:val="006079C5"/>
    <w:rsid w:val="006113C5"/>
    <w:rsid w:val="00622920"/>
    <w:rsid w:val="00624502"/>
    <w:rsid w:val="00627B32"/>
    <w:rsid w:val="00644A5C"/>
    <w:rsid w:val="00650401"/>
    <w:rsid w:val="0065050A"/>
    <w:rsid w:val="00671722"/>
    <w:rsid w:val="006722A1"/>
    <w:rsid w:val="00672E77"/>
    <w:rsid w:val="006759F7"/>
    <w:rsid w:val="00693C73"/>
    <w:rsid w:val="006A184B"/>
    <w:rsid w:val="006A2E75"/>
    <w:rsid w:val="006A4649"/>
    <w:rsid w:val="006B4825"/>
    <w:rsid w:val="006B4F02"/>
    <w:rsid w:val="006B6924"/>
    <w:rsid w:val="006C015E"/>
    <w:rsid w:val="006C60B1"/>
    <w:rsid w:val="006C7562"/>
    <w:rsid w:val="006D4130"/>
    <w:rsid w:val="006D4276"/>
    <w:rsid w:val="006E7817"/>
    <w:rsid w:val="00720284"/>
    <w:rsid w:val="007256B1"/>
    <w:rsid w:val="007258B5"/>
    <w:rsid w:val="00734A74"/>
    <w:rsid w:val="00735BBD"/>
    <w:rsid w:val="0074638C"/>
    <w:rsid w:val="00763C5C"/>
    <w:rsid w:val="00790D88"/>
    <w:rsid w:val="007A467C"/>
    <w:rsid w:val="007A73D7"/>
    <w:rsid w:val="007B7BE7"/>
    <w:rsid w:val="007D6BC5"/>
    <w:rsid w:val="007E0123"/>
    <w:rsid w:val="007E1745"/>
    <w:rsid w:val="007E3F6C"/>
    <w:rsid w:val="007F1E66"/>
    <w:rsid w:val="007F7918"/>
    <w:rsid w:val="00802E3A"/>
    <w:rsid w:val="00806C34"/>
    <w:rsid w:val="00807D5E"/>
    <w:rsid w:val="0081320C"/>
    <w:rsid w:val="008158BE"/>
    <w:rsid w:val="00815FB7"/>
    <w:rsid w:val="00824CA0"/>
    <w:rsid w:val="00831B58"/>
    <w:rsid w:val="00837BB7"/>
    <w:rsid w:val="008545A8"/>
    <w:rsid w:val="00864C84"/>
    <w:rsid w:val="00866217"/>
    <w:rsid w:val="00867796"/>
    <w:rsid w:val="00870AFD"/>
    <w:rsid w:val="0087113F"/>
    <w:rsid w:val="00871BA6"/>
    <w:rsid w:val="0088180D"/>
    <w:rsid w:val="008A2343"/>
    <w:rsid w:val="008A6947"/>
    <w:rsid w:val="008A752C"/>
    <w:rsid w:val="008B0913"/>
    <w:rsid w:val="008B13B6"/>
    <w:rsid w:val="008B1A57"/>
    <w:rsid w:val="008B592F"/>
    <w:rsid w:val="008C4CD1"/>
    <w:rsid w:val="008C6DB7"/>
    <w:rsid w:val="008E5DD9"/>
    <w:rsid w:val="008E6B8A"/>
    <w:rsid w:val="008F0046"/>
    <w:rsid w:val="00901AE0"/>
    <w:rsid w:val="00903ABA"/>
    <w:rsid w:val="0094266D"/>
    <w:rsid w:val="00954840"/>
    <w:rsid w:val="00956A78"/>
    <w:rsid w:val="00964E7D"/>
    <w:rsid w:val="00967A3F"/>
    <w:rsid w:val="00975D2B"/>
    <w:rsid w:val="0097675C"/>
    <w:rsid w:val="009B051B"/>
    <w:rsid w:val="009C0310"/>
    <w:rsid w:val="009D5649"/>
    <w:rsid w:val="009E36ED"/>
    <w:rsid w:val="009F54DF"/>
    <w:rsid w:val="00A0054E"/>
    <w:rsid w:val="00A26F24"/>
    <w:rsid w:val="00A35530"/>
    <w:rsid w:val="00A37985"/>
    <w:rsid w:val="00A402A5"/>
    <w:rsid w:val="00A4347B"/>
    <w:rsid w:val="00A82C6C"/>
    <w:rsid w:val="00A830FD"/>
    <w:rsid w:val="00A977FF"/>
    <w:rsid w:val="00AB0138"/>
    <w:rsid w:val="00AB3719"/>
    <w:rsid w:val="00AC2FF7"/>
    <w:rsid w:val="00AD3989"/>
    <w:rsid w:val="00AE6031"/>
    <w:rsid w:val="00AF2B9F"/>
    <w:rsid w:val="00AF56DC"/>
    <w:rsid w:val="00B00E00"/>
    <w:rsid w:val="00B1078F"/>
    <w:rsid w:val="00B14806"/>
    <w:rsid w:val="00B17545"/>
    <w:rsid w:val="00B23A6B"/>
    <w:rsid w:val="00B401FA"/>
    <w:rsid w:val="00B402BE"/>
    <w:rsid w:val="00B515BE"/>
    <w:rsid w:val="00B566E3"/>
    <w:rsid w:val="00B65B52"/>
    <w:rsid w:val="00B8094F"/>
    <w:rsid w:val="00B862A7"/>
    <w:rsid w:val="00B86B01"/>
    <w:rsid w:val="00B949D0"/>
    <w:rsid w:val="00BB0FC1"/>
    <w:rsid w:val="00BC3896"/>
    <w:rsid w:val="00BE2374"/>
    <w:rsid w:val="00BE40AB"/>
    <w:rsid w:val="00C02DE8"/>
    <w:rsid w:val="00C063D4"/>
    <w:rsid w:val="00C07EC9"/>
    <w:rsid w:val="00C15917"/>
    <w:rsid w:val="00C21C32"/>
    <w:rsid w:val="00C22225"/>
    <w:rsid w:val="00C22AFC"/>
    <w:rsid w:val="00C25E8B"/>
    <w:rsid w:val="00C26608"/>
    <w:rsid w:val="00C2783D"/>
    <w:rsid w:val="00C37C13"/>
    <w:rsid w:val="00C4017C"/>
    <w:rsid w:val="00C449D0"/>
    <w:rsid w:val="00C44AA5"/>
    <w:rsid w:val="00C541BA"/>
    <w:rsid w:val="00C70339"/>
    <w:rsid w:val="00C70B9C"/>
    <w:rsid w:val="00C7142A"/>
    <w:rsid w:val="00C73E18"/>
    <w:rsid w:val="00C77BD4"/>
    <w:rsid w:val="00C87EEF"/>
    <w:rsid w:val="00C92BC2"/>
    <w:rsid w:val="00C960E2"/>
    <w:rsid w:val="00CA2EC2"/>
    <w:rsid w:val="00CB0E9B"/>
    <w:rsid w:val="00CB22DA"/>
    <w:rsid w:val="00CB5EF4"/>
    <w:rsid w:val="00CC175C"/>
    <w:rsid w:val="00CD1AF8"/>
    <w:rsid w:val="00CE0F6A"/>
    <w:rsid w:val="00CE7B90"/>
    <w:rsid w:val="00CF2FF7"/>
    <w:rsid w:val="00D0566A"/>
    <w:rsid w:val="00D06030"/>
    <w:rsid w:val="00D11F12"/>
    <w:rsid w:val="00D1646D"/>
    <w:rsid w:val="00D240F6"/>
    <w:rsid w:val="00D32D85"/>
    <w:rsid w:val="00D3675D"/>
    <w:rsid w:val="00D433B8"/>
    <w:rsid w:val="00D52A99"/>
    <w:rsid w:val="00D57BC6"/>
    <w:rsid w:val="00D60C23"/>
    <w:rsid w:val="00D65378"/>
    <w:rsid w:val="00D741E0"/>
    <w:rsid w:val="00D83EB8"/>
    <w:rsid w:val="00D926F9"/>
    <w:rsid w:val="00DA3625"/>
    <w:rsid w:val="00DA7E8A"/>
    <w:rsid w:val="00DC1F9D"/>
    <w:rsid w:val="00DC4B46"/>
    <w:rsid w:val="00DD1C58"/>
    <w:rsid w:val="00DD2A53"/>
    <w:rsid w:val="00DD3FB9"/>
    <w:rsid w:val="00DF008B"/>
    <w:rsid w:val="00DF2619"/>
    <w:rsid w:val="00E065AB"/>
    <w:rsid w:val="00E10C59"/>
    <w:rsid w:val="00E1260A"/>
    <w:rsid w:val="00E268BC"/>
    <w:rsid w:val="00E31241"/>
    <w:rsid w:val="00E328D4"/>
    <w:rsid w:val="00E349DA"/>
    <w:rsid w:val="00E3556E"/>
    <w:rsid w:val="00E36277"/>
    <w:rsid w:val="00E37936"/>
    <w:rsid w:val="00E40D04"/>
    <w:rsid w:val="00E51E13"/>
    <w:rsid w:val="00E54FE4"/>
    <w:rsid w:val="00E5620A"/>
    <w:rsid w:val="00E56749"/>
    <w:rsid w:val="00E64B4A"/>
    <w:rsid w:val="00E717D5"/>
    <w:rsid w:val="00E760C8"/>
    <w:rsid w:val="00E81254"/>
    <w:rsid w:val="00E87254"/>
    <w:rsid w:val="00E928D1"/>
    <w:rsid w:val="00E93CAE"/>
    <w:rsid w:val="00E9623E"/>
    <w:rsid w:val="00E97080"/>
    <w:rsid w:val="00EA124D"/>
    <w:rsid w:val="00EA5068"/>
    <w:rsid w:val="00EB5868"/>
    <w:rsid w:val="00EC292C"/>
    <w:rsid w:val="00EC6B47"/>
    <w:rsid w:val="00ED2833"/>
    <w:rsid w:val="00ED3344"/>
    <w:rsid w:val="00ED7B55"/>
    <w:rsid w:val="00EE1B4D"/>
    <w:rsid w:val="00EF1519"/>
    <w:rsid w:val="00F01396"/>
    <w:rsid w:val="00F1015B"/>
    <w:rsid w:val="00F17CF0"/>
    <w:rsid w:val="00F205BE"/>
    <w:rsid w:val="00F23491"/>
    <w:rsid w:val="00F26AE6"/>
    <w:rsid w:val="00F31E5C"/>
    <w:rsid w:val="00F32B38"/>
    <w:rsid w:val="00F41B5F"/>
    <w:rsid w:val="00F46282"/>
    <w:rsid w:val="00F472D1"/>
    <w:rsid w:val="00F61EB9"/>
    <w:rsid w:val="00F8003D"/>
    <w:rsid w:val="00F82247"/>
    <w:rsid w:val="00F86786"/>
    <w:rsid w:val="00F92356"/>
    <w:rsid w:val="00FB6B36"/>
    <w:rsid w:val="00FC162E"/>
    <w:rsid w:val="00FC6D4A"/>
    <w:rsid w:val="00FC72C8"/>
    <w:rsid w:val="00FD144E"/>
    <w:rsid w:val="00FD66AD"/>
    <w:rsid w:val="00FE100F"/>
    <w:rsid w:val="00FE5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semiHidden="false" w:unhideWhenUsed="false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header" w:uiPriority="99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924E2"/>
    <w:rPr>
      <w:sz w:val="24"/>
      <w:szCs w:val="24"/>
    </w:rPr>
  </w:style>
  <w:style w:type="paragraph" w:styleId="Naslov1">
    <w:name w:val="heading 1"/>
    <w:basedOn w:val="Normal"/>
    <w:next w:val="Normal"/>
    <w:qFormat/>
    <w:rsid w:val="008E6B8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ormal"/>
    <w:next w:val="Normal"/>
    <w:qFormat/>
    <w:rsid w:val="00AE6031"/>
    <w:pPr>
      <w:keepNext/>
      <w:tabs>
        <w:tab w:val="center" w:pos="2520"/>
        <w:tab w:val="left" w:pos="6840"/>
      </w:tabs>
      <w:jc w:val="center"/>
      <w:outlineLvl w:val="1"/>
    </w:pPr>
    <w:rPr>
      <w:b/>
      <w:bCs/>
      <w:sz w:val="28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rsid w:val="004924E2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rsid w:val="004924E2"/>
    <w:pPr>
      <w:tabs>
        <w:tab w:val="center" w:pos="4536"/>
        <w:tab w:val="right" w:pos="9072"/>
      </w:tabs>
    </w:pPr>
  </w:style>
  <w:style w:type="table" w:styleId="Reetkatablice">
    <w:name w:val="Table Grid"/>
    <w:basedOn w:val="Obinatablica"/>
    <w:rsid w:val="00326F1C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ekstbalonia">
    <w:name w:val="Balloon Text"/>
    <w:basedOn w:val="Normal"/>
    <w:semiHidden/>
    <w:rsid w:val="008A752C"/>
    <w:rPr>
      <w:rFonts w:ascii="Tahoma" w:hAnsi="Tahoma" w:cs="Tahoma"/>
      <w:sz w:val="16"/>
      <w:szCs w:val="16"/>
    </w:rPr>
  </w:style>
  <w:style w:type="paragraph" w:styleId="Tijeloteksta">
    <w:name w:val="Body Text"/>
    <w:basedOn w:val="Normal"/>
    <w:rsid w:val="008E6B8A"/>
    <w:pPr>
      <w:spacing w:after="120"/>
    </w:pPr>
  </w:style>
  <w:style w:type="paragraph" w:styleId="Odlomakpopisa">
    <w:name w:val="List Paragraph"/>
    <w:basedOn w:val="Normal"/>
    <w:uiPriority w:val="34"/>
    <w:qFormat/>
    <w:rsid w:val="0097675C"/>
    <w:pPr>
      <w:ind w:left="720"/>
      <w:contextualSpacing/>
    </w:pPr>
  </w:style>
  <w:style w:type="character" w:styleId="ZaglavljeChar" w:customStyle="true">
    <w:name w:val="Zaglavlje Char"/>
    <w:basedOn w:val="Zadanifontodlomka"/>
    <w:link w:val="Zaglavlje"/>
    <w:uiPriority w:val="99"/>
    <w:rsid w:val="00B00E00"/>
    <w:rPr>
      <w:sz w:val="24"/>
      <w:szCs w:val="24"/>
    </w:rPr>
  </w:style>
  <w:style w:type="paragraph" w:styleId="Podnaslov">
    <w:name w:val="Subtitle"/>
    <w:basedOn w:val="Normal"/>
    <w:link w:val="PodnaslovChar"/>
    <w:qFormat/>
    <w:rsid w:val="00FC72C8"/>
    <w:pPr>
      <w:jc w:val="both"/>
    </w:pPr>
    <w:rPr>
      <w:rFonts w:ascii="Tahoma" w:hAnsi="Tahoma"/>
      <w:b/>
      <w:color w:val="0000FF"/>
      <w:szCs w:val="20"/>
    </w:rPr>
  </w:style>
  <w:style w:type="character" w:styleId="PodnaslovChar" w:customStyle="true">
    <w:name w:val="Podnaslov Char"/>
    <w:basedOn w:val="Zadanifontodlomka"/>
    <w:link w:val="Podnaslov"/>
    <w:rsid w:val="00FC72C8"/>
    <w:rPr>
      <w:rFonts w:ascii="Tahoma" w:hAnsi="Tahoma"/>
      <w:b/>
      <w:color w:val="0000FF"/>
      <w:sz w:val="24"/>
    </w:rPr>
  </w:style>
  <w:style w:type="character" w:styleId="Tekstrezerviranogmjesta">
    <w:name w:val="Placeholder Text"/>
    <w:basedOn w:val="Zadanifontodlomka"/>
    <w:uiPriority w:val="99"/>
    <w:semiHidden/>
    <w:rsid w:val="008A2343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8A2343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8A2343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8A2343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8A2343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924E2"/>
    <w:rPr>
      <w:sz w:val="24"/>
      <w:szCs w:val="24"/>
    </w:rPr>
  </w:style>
  <w:style w:styleId="Naslov1" w:type="paragraph">
    <w:name w:val="heading 1"/>
    <w:basedOn w:val="Normal"/>
    <w:next w:val="Normal"/>
    <w:qFormat/>
    <w:rsid w:val="008E6B8A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AE6031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4924E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4924E2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rsid w:val="00326F1C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semiHidden/>
    <w:rsid w:val="008A752C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8E6B8A"/>
    <w:pPr>
      <w:spacing w:after="120"/>
    </w:pPr>
  </w:style>
  <w:style w:styleId="Odlomakpopisa" w:type="paragraph">
    <w:name w:val="List Paragraph"/>
    <w:basedOn w:val="Normal"/>
    <w:uiPriority w:val="34"/>
    <w:qFormat/>
    <w:rsid w:val="0097675C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00E00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FC72C8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FC72C8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8A23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234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2343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2343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2343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30919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809789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934030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409711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770562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001342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528216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918851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359312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248, Kennedyev trg 11</izvorni_sadrzaj>
    <derivirana_varijabla naziv="DomainObject.Prostorija.Naziv_1">Soba 248, Kennedyev trg 11</derivirana_varijabla>
  </DomainObject.Prostorija.Naziv>
  <DomainObject.Prostorija.Oznaka>
    <izvorni_sadrzaj>248 Kennedyev trg 11</izvorni_sadrzaj>
    <derivirana_varijabla naziv="DomainObject.Prostorija.Oznaka_1">248 Kennedyev trg 11</derivirana_varijabla>
  </DomainObject.Prostorija.Oznaka>
  <DomainObject.Obrazlozenje>
    <izvorni_sadrzaj/>
    <derivirana_varijabla naziv="DomainObject.Obrazlozenje_1"/>
  </DomainObject.Obrazlozenje>
  <DomainObject.StvarniPocetakDatum>
    <izvorni_sadrzaj>22. ožujka 2022.</izvorni_sadrzaj>
    <derivirana_varijabla naziv="DomainObject.StvarniPocetakDatum_1">22. ožujka 2022.</derivirana_varijabla>
  </DomainObject.StvarniPocetakDatum>
  <DomainObject.StvarniZavrsetakDatum>
    <izvorni_sadrzaj>22. ožujka 2022.</izvorni_sadrzaj>
    <derivirana_varijabla naziv="DomainObject.StvarniZavrsetakDatum_1">22. ožujka 2022.</derivirana_varijabla>
  </DomainObject.StvarniZavrsetakDatum>
  <DomainObject.PlaniraniZavrsetakDatum>
    <izvorni_sadrzaj>22. ožujka 2022.</izvorni_sadrzaj>
    <derivirana_varijabla naziv="DomainObject.PlaniraniZavrsetakDatum_1">22. ožujka 2022.</derivirana_varijabla>
  </DomainObject.PlaniraniZavrsetakDatum>
  <DomainObject.PlaniraniPocetakDatum>
    <izvorni_sadrzaj>22. ožujka 2022.</izvorni_sadrzaj>
    <derivirana_varijabla naziv="DomainObject.PlaniraniPocetakDatum_1">22. ožujka 2022.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10:52</izvorni_sadrzaj>
    <derivirana_varijabla naziv="DomainObject.StvarniZavrsetakVrijeme_1">10:52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22. ožujka 2022.</izvorni_sadrzaj>
    <derivirana_varijabla naziv="DomainObject.Zapisnik.DatumKreiranja_1">22. ožujka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St-3683/2021-27</izvorni_sadrzaj>
    <derivirana_varijabla naziv="DomainObject.Zapisnik.Oznaka_1">St-3683/2021-27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3683</izvorni_sadrzaj>
    <derivirana_varijabla naziv="DomainObject.Predmet.Broj_1">3683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2021.</izvorni_sadrzaj>
    <derivirana_varijabla naziv="DomainObject.Predmet.DatumOsnivanja_1">15. prosinca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St-3683/2021</izvorni_sadrzaj>
    <derivirana_varijabla naziv="DomainObject.Predmet.OznakaBroj_1">St-3683/2021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ADRIATIQ ISLANDS GROUP dioničko društvo za turizam i usluge u stečaju</izvorni_sadrzaj>
    <derivirana_varijabla naziv="DomainObject.Predmet.ProtustrankaFormated_1">  ADRIATIQ ISLANDS GROUP dioničko društvo za turizam i usluge u stečaju</derivirana_varijabla>
  </DomainObject.Predmet.ProtustrankaFormated>
  <DomainObject.Predmet.ProtustrankaFormatedOIB>
    <izvorni_sadrzaj>  ADRIATIQ ISLANDS GROUP dioničko društvo za turizam i usluge u stečaju, OIB 08214831145</izvorni_sadrzaj>
    <derivirana_varijabla naziv="DomainObject.Predmet.ProtustrankaFormatedOIB_1">  ADRIATIQ ISLANDS GROUP dioničko društvo za turizam i usluge u stečaju, OIB 08214831145</derivirana_varijabla>
  </DomainObject.Predmet.ProtustrankaFormatedOIB>
  <DomainObject.Predmet.ProtustrankaFormatedWithAdress>
    <izvorni_sadrzaj> ADRIATIQ ISLANDS GROUP dioničko društvo za turizam i usluge u stečaju, Martićeva ulica 6, 10000 Zagreb</izvorni_sadrzaj>
    <derivirana_varijabla naziv="DomainObject.Predmet.ProtustrankaFormatedWithAdress_1"> ADRIATIQ ISLANDS GROUP dioničko društvo za turizam i usluge u stečaju, Martićeva ulica 6, 10000 Zagreb</derivirana_varijabla>
  </DomainObject.Predmet.ProtustrankaFormatedWithAdress>
  <DomainObject.Predmet.ProtustrankaFormatedWithAdressOIB>
    <izvorni_sadrzaj> ADRIATIQ ISLANDS GROUP dioničko društvo za turizam i usluge u stečaju, OIB 08214831145, Martićeva ulica 6, 10000 Zagreb</izvorni_sadrzaj>
    <derivirana_varijabla naziv="DomainObject.Predmet.ProtustrankaFormatedWithAdressOIB_1"> ADRIATIQ ISLANDS GROUP dioničko društvo za turizam i usluge u stečaju, OIB 08214831145, Martićeva ulica 6, 10000 Zagreb</derivirana_varijabla>
  </DomainObject.Predmet.ProtustrankaFormatedWithAdressOIB>
  <DomainObject.Predmet.ProtustrankaWithAdress>
    <izvorni_sadrzaj>ADRIATIQ ISLANDS GROUP dioničko društvo za turizam i usluge u stečaju Martićeva ulica 6, 10000 Zagreb</izvorni_sadrzaj>
    <derivirana_varijabla naziv="DomainObject.Predmet.ProtustrankaWithAdress_1">ADRIATIQ ISLANDS GROUP dioničko društvo za turizam i usluge u stečaju Martićeva ulica 6, 10000 Zagreb</derivirana_varijabla>
  </DomainObject.Predmet.ProtustrankaWithAdress>
  <DomainObject.Predmet.ProtustrankaWithAdressOIB>
    <izvorni_sadrzaj>ADRIATIQ ISLANDS GROUP dioničko društvo za turizam i usluge u stečaju, OIB 08214831145, Martićeva ulica 6, 10000 Zagreb</izvorni_sadrzaj>
    <derivirana_varijabla naziv="DomainObject.Predmet.ProtustrankaWithAdressOIB_1">ADRIATIQ ISLANDS GROUP dioničko društvo za turizam i usluge u stečaju, OIB 08214831145, Martićeva ulica 6, 10000 Zagreb</derivirana_varijabla>
  </DomainObject.Predmet.ProtustrankaWithAdressOIB>
  <DomainObject.Predmet.ProtustrankaNazivFormated>
    <izvorni_sadrzaj>ADRIATIQ ISLANDS GROUP dioničko društvo za turizam i usluge u stečaju</izvorni_sadrzaj>
    <derivirana_varijabla naziv="DomainObject.Predmet.ProtustrankaNazivFormated_1">ADRIATIQ ISLANDS GROUP dioničko društvo za turizam i usluge u stečaju</derivirana_varijabla>
  </DomainObject.Predmet.ProtustrankaNazivFormated>
  <DomainObject.Predmet.ProtustrankaNazivFormatedOIB>
    <izvorni_sadrzaj>ADRIATIQ ISLANDS GROUP dioničko društvo za turizam i usluge u stečaju, OIB 08214831145</izvorni_sadrzaj>
    <derivirana_varijabla naziv="DomainObject.Predmet.ProtustrankaNazivFormatedOIB_1">ADRIATIQ ISLANDS GROUP dioničko društvo za turizam i usluge u stečaju, OIB 08214831145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 - R. Raduka</izvorni_sadrzaj>
    <derivirana_varijabla naziv="DomainObject.Predmet.Referada.Naziv_1">31. - R. Raduka</derivirana_varijabla>
  </DomainObject.Predmet.Referada.Naziv>
  <DomainObject.Predmet.Referada.Oznaka>
    <izvorni_sadrzaj>31.</izvorni_sadrzaj>
    <derivirana_varijabla naziv="DomainObject.Predmet.Referada.Oznaka_1">31.</derivirana_varijabla>
  </DomainObject.Predmet.Referada.Oznaka>
  <DomainObject.Predmet.Referada.Prostorija.Naziv>
    <izvorni_sadrzaj>Soba 248, Kennedyev trg 11</izvorni_sadrzaj>
    <derivirana_varijabla naziv="DomainObject.Predmet.Referada.Prostorija.Naziv_1">Soba 248, Kennedyev trg 11</derivirana_varijabla>
  </DomainObject.Predmet.Referada.Prostorija.Naziv>
  <DomainObject.Predmet.Referada.Prostorija.Oznaka>
    <izvorni_sadrzaj>248 Kennedyev trg 11</izvorni_sadrzaj>
    <derivirana_varijabla naziv="DomainObject.Predmet.Referada.Prostorija.Oznaka_1">248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Radovan Raduka</izvorni_sadrzaj>
    <derivirana_varijabla naziv="DomainObject.Predmet.Referada.Sudac_1">Radovan Raduka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SREDIŠNJE KLIRINŠKO DEPOZITARNO DRUŠTVO, dioničko društvo</izvorni_sadrzaj>
    <derivirana_varijabla naziv="DomainObject.Predmet.StrankaFormated_1">  Financijska agencija; SREDIŠNJE KLIRINŠKO DEPOZITARNO DRUŠTVO, dioničko društvo</derivirana_varijabla>
  </DomainObject.Predmet.StrankaFormated>
  <DomainObject.Predmet.StrankaFormatedOIB>
    <izvorni_sadrzaj>  Financijska agencija, OIB 85821130368; SREDIŠNJE KLIRINŠKO DEPOZITARNO DRUŠTVO, dioničko društvo, OIB 64406809162</izvorni_sadrzaj>
    <derivirana_varijabla naziv="DomainObject.Predmet.StrankaFormatedOIB_1">  Financijska agencija, OIB 85821130368; SREDIŠNJE KLIRINŠKO DEPOZITARNO DRUŠTVO, dioničko društvo, OIB 64406809162</derivirana_varijabla>
  </DomainObject.Predmet.StrankaFormatedOIB>
  <DomainObject.Predmet.StrankaFormatedWithAdress>
    <izvorni_sadrzaj> Financijska agencija, TRG SVIBANJSKIH ŽRTAVA 1995. 1, 10000 Zagreb; SREDIŠNJE KLIRINŠKO DEPOZITARNO DRUŠTVO, dioničko društvo, Heinzelova 62a, 10000 Zagreb</izvorni_sadrzaj>
    <derivirana_varijabla naziv="DomainObject.Predmet.StrankaFormatedWithAdress_1"> Financijska agencija, TRG SVIBANJSKIH ŽRTAVA 1995. 1, 10000 Zagreb; SREDIŠNJE KLIRINŠKO DEPOZITARNO DRUŠTVO, dioničko društvo, Heinzelova 62a, 10000 Zagreb</derivirana_varijabla>
  </DomainObject.Predmet.StrankaFormatedWithAdress>
  <DomainObject.Predmet.StrankaFormatedWithAdressOIB>
    <izvorni_sadrzaj> Financijska agencija, OIB 85821130368, TRG SVIBANJSKIH ŽRTAVA 1995. 1, 10000 Zagreb; SREDIŠNJE KLIRINŠKO DEPOZITARNO DRUŠTVO, dioničko društvo, OIB 64406809162, Heinzelova 62a, 10000 Zagreb</izvorni_sadrzaj>
    <derivirana_varijabla naziv="DomainObject.Predmet.StrankaFormatedWithAdressOIB_1"> Financijska agencija, OIB 85821130368, TRG SVIBANJSKIH ŽRTAVA 1995. 1, 10000 Zagreb; SREDIŠNJE KLIRINŠKO DEPOZITARNO DRUŠTVO, dioničko društvo, OIB 64406809162, Heinzelova 62a, 10000 Zagreb</derivirana_varijabla>
  </DomainObject.Predmet.StrankaFormatedWithAdressOIB>
  <DomainObject.Predmet.StrankaWithAdress>
    <izvorni_sadrzaj>Financijska agencija TRG SVIBANJSKIH ŽRTAVA 1995. 1,10000 Zagreb,SREDIŠNJE KLIRINŠKO DEPOZITARNO DRUŠTVO, dioničko društvo Heinzelova 62a,10000 Zagreb</izvorni_sadrzaj>
    <derivirana_varijabla naziv="DomainObject.Predmet.StrankaWithAdress_1">Financijska agencija TRG SVIBANJSKIH ŽRTAVA 1995. 1,10000 Zagreb,SREDIŠNJE KLIRINŠKO DEPOZITARNO DRUŠTVO, dioničko društvo Heinzelova 62a,10000 Zagreb</derivirana_varijabla>
  </DomainObject.Predmet.StrankaWithAdress>
  <DomainObject.Predmet.StrankaWithAdressOIB>
    <izvorni_sadrzaj>Financijska agencija, OIB 85821130368, TRG SVIBANJSKIH ŽRTAVA 1995. 1,10000 Zagreb,SREDIŠNJE KLIRINŠKO DEPOZITARNO DRUŠTVO, dioničko društvo, OIB 64406809162, Heinzelova 62a,10000 Zagreb</izvorni_sadrzaj>
    <derivirana_varijabla naziv="DomainObject.Predmet.StrankaWithAdressOIB_1">Financijska agencija, OIB 85821130368, TRG SVIBANJSKIH ŽRTAVA 1995. 1,10000 Zagreb,SREDIŠNJE KLIRINŠKO DEPOZITARNO DRUŠTVO, dioničko društvo, OIB 64406809162, Heinzelova 62a,10000 Zagreb</derivirana_varijabla>
  </DomainObject.Predmet.StrankaWithAdressOIB>
  <DomainObject.Predmet.StrankaNazivFormated>
    <izvorni_sadrzaj>Financijska agencija,SREDIŠNJE KLIRINŠKO DEPOZITARNO DRUŠTVO, dioničko društvo</izvorni_sadrzaj>
    <derivirana_varijabla naziv="DomainObject.Predmet.StrankaNazivFormated_1">Financijska agencija,SREDIŠNJE KLIRINŠKO DEPOZITARNO DRUŠTVO, dioničko društvo</derivirana_varijabla>
  </DomainObject.Predmet.StrankaNazivFormated>
  <DomainObject.Predmet.StrankaNazivFormatedOIB>
    <izvorni_sadrzaj>Financijska agencija, OIB 85821130368,SREDIŠNJE KLIRINŠKO DEPOZITARNO DRUŠTVO, dioničko društvo, OIB 64406809162</izvorni_sadrzaj>
    <derivirana_varijabla naziv="DomainObject.Predmet.StrankaNazivFormatedOIB_1">Financijska agencija, OIB 85821130368,SREDIŠNJE KLIRINŠKO DEPOZITARNO DRUŠTVO, dioničko društvo, OIB 64406809162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 - R. Raduka</izvorni_sadrzaj>
    <derivirana_varijabla naziv="DomainObject.Predmet.TrenutnaLokacijaSpisa.Naziv_1">31. - R. Raduka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Fuček</izvorni_sadrzaj>
    <derivirana_varijabla naziv="DomainObject.Predmet.Zapisnicar_1">Monika Fuček</derivirana_varijabla>
  </DomainObject.Predmet.Zapisnicar>
  <DomainObject.Predmet.StrankaListFormated>
    <izvorni_sadrzaj>
      <item>Financijska agencija</item>
      <item>SREDIŠNJE KLIRINŠKO DEPOZITARNO DRUŠTVO, dioničko društvo</item>
    </izvorni_sadrzaj>
    <derivirana_varijabla naziv="DomainObject.Predmet.StrankaListFormated_1">
      <item>Financijska agencija</item>
      <item>SREDIŠNJE KLIRINŠKO DEPOZITARNO DRUŠTVO, dioničko društvo</item>
    </derivirana_varijabla>
  </DomainObject.Predmet.StrankaListFormated>
  <DomainObject.Predmet.StrankaListFormatedOIB>
    <izvorni_sadrzaj>
      <item>Financijska agencija, OIB 85821130368</item>
      <item>SREDIŠNJE KLIRINŠKO DEPOZITARNO DRUŠTVO, dioničko društvo, OIB 64406809162</item>
    </izvorni_sadrzaj>
    <derivirana_varijabla naziv="DomainObject.Predmet.StrankaListFormatedOIB_1">
      <item>Financijska agencija, OIB 85821130368</item>
      <item>SREDIŠNJE KLIRINŠKO DEPOZITARNO DRUŠTVO, dioničko društvo, OIB 64406809162</item>
    </derivirana_varijabla>
  </DomainObject.Predmet.StrankaListFormatedOIB>
  <DomainObject.Predmet.StrankaListFormatedWithAdress>
    <izvorni_sadrzaj>
      <item>Financijska agencija, TRG SVIBANJSKIH ŽRTAVA 1995. 1, 10000 Zagreb</item>
      <item>SREDIŠNJE KLIRINŠKO DEPOZITARNO DRUŠTVO, dioničko društvo, Heinzelova 62a, 10000 Zagreb</item>
    </izvorni_sadrzaj>
    <derivirana_varijabla naziv="DomainObject.Predmet.StrankaListFormatedWithAdress_1">
      <item>Financijska agencija, TRG SVIBANJSKIH ŽRTAVA 1995. 1, 10000 Zagreb</item>
      <item>SREDIŠNJE KLIRINŠKO DEPOZITARNO DRUŠTVO, dioničko društvo, Heinzelova 62a,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  <item>SREDIŠNJE KLIRINŠKO DEPOZITARNO DRUŠTVO, dioničko društvo, OIB 64406809162, Heinzelova 62a, 10000 Zagreb</item>
    </izvorni_sadrzaj>
    <derivirana_varijabla naziv="DomainObject.Predmet.StrankaListFormatedWithAdressOIB_1">
      <item>Financijska agencija, OIB 85821130368, TRG SVIBANJSKIH ŽRTAVA 1995. 1, 10000 Zagreb</item>
      <item>SREDIŠNJE KLIRINŠKO DEPOZITARNO DRUŠTVO, dioničko društvo, OIB 64406809162, Heinzelova 62a, 10000 Zagreb</item>
    </derivirana_varijabla>
  </DomainObject.Predmet.StrankaListFormatedWithAdressOIB>
  <DomainObject.Predmet.StrankaListNazivFormated>
    <izvorni_sadrzaj>
      <item>Financijska agencija</item>
      <item>SREDIŠNJE KLIRINŠKO DEPOZITARNO DRUŠTVO, dioničko društvo</item>
    </izvorni_sadrzaj>
    <derivirana_varijabla naziv="DomainObject.Predmet.StrankaListNazivFormated_1">
      <item>Financijska agencija</item>
      <item>SREDIŠNJE KLIRINŠKO DEPOZITARNO DRUŠTVO, dioničko društvo</item>
    </derivirana_varijabla>
  </DomainObject.Predmet.StrankaListNazivFormated>
  <DomainObject.Predmet.StrankaListNazivFormatedOIB>
    <izvorni_sadrzaj>
      <item>Financijska agencija, OIB 85821130368</item>
      <item>SREDIŠNJE KLIRINŠKO DEPOZITARNO DRUŠTVO, dioničko društvo, OIB 64406809162</item>
    </izvorni_sadrzaj>
    <derivirana_varijabla naziv="DomainObject.Predmet.StrankaListNazivFormatedOIB_1">
      <item>Financijska agencija, OIB 85821130368</item>
      <item>SREDIŠNJE KLIRINŠKO DEPOZITARNO DRUŠTVO, dioničko društvo, OIB 64406809162</item>
    </derivirana_varijabla>
  </DomainObject.Predmet.StrankaListNazivFormatedOIB>
  <DomainObject.Predmet.ProtuStrankaListFormated>
    <izvorni_sadrzaj>
      <item>ADRIATIQ ISLANDS GROUP dioničko društvo za turizam i usluge u stečaju</item>
    </izvorni_sadrzaj>
    <derivirana_varijabla naziv="DomainObject.Predmet.ProtuStrankaListFormated_1">
      <item>ADRIATIQ ISLANDS GROUP dioničko društvo za turizam i usluge u stečaju</item>
    </derivirana_varijabla>
  </DomainObject.Predmet.ProtuStrankaListFormated>
  <DomainObject.Predmet.ProtuStrankaListFormatedOIB>
    <izvorni_sadrzaj>
      <item>ADRIATIQ ISLANDS GROUP dioničko društvo za turizam i usluge u stečaju, OIB 08214831145</item>
    </izvorni_sadrzaj>
    <derivirana_varijabla naziv="DomainObject.Predmet.ProtuStrankaListFormatedOIB_1">
      <item>ADRIATIQ ISLANDS GROUP dioničko društvo za turizam i usluge u stečaju, OIB 08214831145</item>
    </derivirana_varijabla>
  </DomainObject.Predmet.ProtuStrankaListFormatedOIB>
  <DomainObject.Predmet.ProtuStrankaListFormatedWithAdress>
    <izvorni_sadrzaj>
      <item>ADRIATIQ ISLANDS GROUP dioničko društvo za turizam i usluge u stečaju, Martićeva ulica 6, 10000 Zagreb</item>
    </izvorni_sadrzaj>
    <derivirana_varijabla naziv="DomainObject.Predmet.ProtuStrankaListFormatedWithAdress_1">
      <item>ADRIATIQ ISLANDS GROUP dioničko društvo za turizam i usluge u stečaju, Martićeva ulica 6, 10000 Zagreb</item>
    </derivirana_varijabla>
  </DomainObject.Predmet.ProtuStrankaListFormatedWithAdress>
  <DomainObject.Predmet.ProtuStrankaListFormatedWithAdressOIB>
    <izvorni_sadrzaj>
      <item>ADRIATIQ ISLANDS GROUP dioničko društvo za turizam i usluge u stečaju, OIB 08214831145, Martićeva ulica 6, 10000 Zagreb</item>
    </izvorni_sadrzaj>
    <derivirana_varijabla naziv="DomainObject.Predmet.ProtuStrankaListFormatedWithAdressOIB_1">
      <item>ADRIATIQ ISLANDS GROUP dioničko društvo za turizam i usluge u stečaju, OIB 08214831145, Martićeva ulica 6, 10000 Zagreb</item>
    </derivirana_varijabla>
  </DomainObject.Predmet.ProtuStrankaListFormatedWithAdressOIB>
  <DomainObject.Predmet.ProtuStrankaListNazivFormated>
    <izvorni_sadrzaj>
      <item>ADRIATIQ ISLANDS GROUP dioničko društvo za turizam i usluge u stečaju</item>
    </izvorni_sadrzaj>
    <derivirana_varijabla naziv="DomainObject.Predmet.ProtuStrankaListNazivFormated_1">
      <item>ADRIATIQ ISLANDS GROUP dioničko društvo za turizam i usluge u stečaju</item>
    </derivirana_varijabla>
  </DomainObject.Predmet.ProtuStrankaListNazivFormated>
  <DomainObject.Predmet.ProtuStrankaListNazivFormatedOIB>
    <izvorni_sadrzaj>
      <item>ADRIATIQ ISLANDS GROUP dioničko društvo za turizam i usluge u stečaju, OIB 08214831145</item>
    </izvorni_sadrzaj>
    <derivirana_varijabla naziv="DomainObject.Predmet.ProtuStrankaListNazivFormatedOIB_1">
      <item>ADRIATIQ ISLANDS GROUP dioničko društvo za turizam i usluge u stečaju, OIB 08214831145</item>
    </derivirana_varijabla>
  </DomainObject.Predmet.ProtuStrankaListNazivFormatedOIB>
  <DomainObject.Predmet.OstaliListFormated>
    <izvorni_sadrzaj>
      <item>Filip Radolović</item>
      <item>Sandra Lacmanović Meić</item>
      <item>Boro Savić</item>
      <item>Pavo Novokmet</item>
      <item>Jelena Rubeša Bilobrk</item>
    </izvorni_sadrzaj>
    <derivirana_varijabla naziv="DomainObject.Predmet.OstaliListFormated_1">
      <item>Filip Radolović</item>
      <item>Sandra Lacmanović Meić</item>
      <item>Boro Savić</item>
      <item>Pavo Novokmet</item>
      <item>Jelena Rubeša Bilobrk</item>
    </derivirana_varijabla>
  </DomainObject.Predmet.OstaliListFormated>
  <DomainObject.Predmet.OstaliListFormatedOIB>
    <izvorni_sadrzaj>
      <item>Filip Radolović, OIB 86174855016</item>
      <item>Sandra Lacmanović Meić, OIB 51753492824</item>
      <item>Boro Savić, OIB 31266239916</item>
      <item>Pavo Novokmet, OIB 12453130124</item>
      <item>Jelena Rubeša Bilobrk, OIB 15049424417</item>
    </izvorni_sadrzaj>
    <derivirana_varijabla naziv="DomainObject.Predmet.OstaliListFormatedOIB_1">
      <item>Filip Radolović, OIB 86174855016</item>
      <item>Sandra Lacmanović Meić, OIB 51753492824</item>
      <item>Boro Savić, OIB 31266239916</item>
      <item>Pavo Novokmet, OIB 12453130124</item>
      <item>Jelena Rubeša Bilobrk, OIB 15049424417</item>
    </derivirana_varijabla>
  </DomainObject.Predmet.OstaliListFormatedOIB>
  <DomainObject.Predmet.OstaliListFormatedWithAdress>
    <izvorni_sadrzaj>
      <item>Filip Radolović, Ilica 1/A, 10000 Zagreb</item>
      <item>Sandra Lacmanović Meić, Augusta Cesarca 8, 10000 Zagreb</item>
      <item>Boro Savić, Ulica Bele Čikoša 5, 10000 Zagreb</item>
      <item>Pavo Novokmet, Heinzelova 33A, 10000 Zagreb</item>
      <item>Jelena Rubeša Bilobrk, Augusta Cesarca 8, 10000 Zagreb</item>
    </izvorni_sadrzaj>
    <derivirana_varijabla naziv="DomainObject.Predmet.OstaliListFormatedWithAdress_1">
      <item>Filip Radolović, Ilica 1/A, 10000 Zagreb</item>
      <item>Sandra Lacmanović Meić, Augusta Cesarca 8, 10000 Zagreb</item>
      <item>Boro Savić, Ulica Bele Čikoša 5, 10000 Zagreb</item>
      <item>Pavo Novokmet, Heinzelova 33A, 10000 Zagreb</item>
      <item>Jelena Rubeša Bilobrk, Augusta Cesarca 8, 10000 Zagreb</item>
    </derivirana_varijabla>
  </DomainObject.Predmet.OstaliListFormatedWithAdress>
  <DomainObject.Predmet.OstaliListFormatedWithAdressOIB>
    <izvorni_sadrzaj>
      <item>Filip Radolović, OIB 86174855016, Ilica 1/A, 10000 Zagreb</item>
      <item>Sandra Lacmanović Meić, OIB 51753492824, Augusta Cesarca 8, 10000 Zagreb</item>
      <item>Boro Savić, OIB 31266239916, Ulica Bele Čikoša 5, 10000 Zagreb</item>
      <item>Pavo Novokmet, OIB 12453130124, Heinzelova 33A, 10000 Zagreb</item>
      <item>Jelena Rubeša Bilobrk, OIB 15049424417, Augusta Cesarca 8, 10000 Zagreb</item>
    </izvorni_sadrzaj>
    <derivirana_varijabla naziv="DomainObject.Predmet.OstaliListFormatedWithAdressOIB_1">
      <item>Filip Radolović, OIB 86174855016, Ilica 1/A, 10000 Zagreb</item>
      <item>Sandra Lacmanović Meić, OIB 51753492824, Augusta Cesarca 8, 10000 Zagreb</item>
      <item>Boro Savić, OIB 31266239916, Ulica Bele Čikoša 5, 10000 Zagreb</item>
      <item>Pavo Novokmet, OIB 12453130124, Heinzelova 33A, 10000 Zagreb</item>
      <item>Jelena Rubeša Bilobrk, OIB 15049424417, Augusta Cesarca 8, 10000 Zagreb</item>
    </derivirana_varijabla>
  </DomainObject.Predmet.OstaliListFormatedWithAdressOIB>
  <DomainObject.Predmet.OstaliListNazivFormated>
    <izvorni_sadrzaj>
      <item>Filip Radolović</item>
      <item>Sandra Lacmanović Meić</item>
      <item>Boro Savić</item>
      <item>Pavo Novokmet</item>
      <item>Jelena Rubeša Bilobrk</item>
    </izvorni_sadrzaj>
    <derivirana_varijabla naziv="DomainObject.Predmet.OstaliListNazivFormated_1">
      <item>Filip Radolović</item>
      <item>Sandra Lacmanović Meić</item>
      <item>Boro Savić</item>
      <item>Pavo Novokmet</item>
      <item>Jelena Rubeša Bilobrk</item>
    </derivirana_varijabla>
  </DomainObject.Predmet.OstaliListNazivFormated>
  <DomainObject.Predmet.OstaliListNazivFormatedOIB>
    <izvorni_sadrzaj>
      <item>Filip Radolović, OIB 86174855016</item>
      <item>Sandra Lacmanović Meić, OIB 51753492824</item>
      <item>Boro Savić, OIB 31266239916</item>
      <item>Pavo Novokmet, OIB 12453130124</item>
      <item>Jelena Rubeša Bilobrk, OIB 15049424417</item>
    </izvorni_sadrzaj>
    <derivirana_varijabla naziv="DomainObject.Predmet.OstaliListNazivFormatedOIB_1">
      <item>Filip Radolović, OIB 86174855016</item>
      <item>Sandra Lacmanović Meić, OIB 51753492824</item>
      <item>Boro Savić, OIB 31266239916</item>
      <item>Pavo Novokmet, OIB 12453130124</item>
      <item>Jelena Rubeša Bilobrk, OIB 15049424417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22. ožujka 2022.</izvorni_sadrzaj>
    <derivirana_varijabla naziv="DomainObject.Datum_1">22. ožujka 2022.</derivirana_varijabla>
  </DomainObject.Datum>
  <DomainObject.PoslovniBrojDokumenta>
    <izvorni_sadrzaj>St-3683/2021-27</izvorni_sadrzaj>
    <derivirana_varijabla naziv="DomainObject.PoslovniBrojDokumenta_1">St-3683/2021-27</derivirana_varijabla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ADRIATIQ ISLANDS GROUP dioničko društvo za turizam i usluge u stečaju</izvorni_sadrzaj>
    <derivirana_varijabla naziv="DomainObject.Predmet.ProtustrankaIDrugi_1">ADRIATIQ ISLANDS GROUP dioničko društvo za turizam i usluge u stečaju</derivirana_varijabla>
  </DomainObject.Predmet.ProtustrankaIDrugi>
  <DomainObject.Predmet.StrankaIDrugiAdressOIB>
    <izvorni_sadrzaj>Financijska agencija, OIB 85821130368, TRG SVIBANJSKIH ŽRTAVA 1995. 1, 10000 Zagreb i dr.</izvorni_sadrzaj>
    <derivirana_varijabla naziv="DomainObject.Predmet.StrankaIDrugiAdressOIB_1">Financijska agencija, OIB 85821130368, TRG SVIBANJSKIH ŽRTAVA 1995. 1, 10000 Zagreb i dr.</derivirana_varijabla>
  </DomainObject.Predmet.StrankaIDrugiAdressOIB>
  <DomainObject.Predmet.ProtustrankaIDrugiAdressOIB>
    <izvorni_sadrzaj>ADRIATIQ ISLANDS GROUP dioničko društvo za turizam i usluge u stečaju, OIB 08214831145, Martićeva ulica 6, 10000 Zagreb</izvorni_sadrzaj>
    <derivirana_varijabla naziv="DomainObject.Predmet.ProtustrankaIDrugiAdressOIB_1">ADRIATIQ ISLANDS GROUP dioničko društvo za turizam i usluge u stečaju, OIB 08214831145, Martićeva ulica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ADRIATIQ ISLANDS GROUP dioničko društvo za turizam i usluge u stečaju</item>
      <item>Filip Radolović</item>
      <item>Sandra Lacmanović Meić</item>
      <item>Boro Savić</item>
      <item>Financijska agencija</item>
      <item>Pavo Novokmet</item>
      <item>Jelena Rubeša Bilobrk</item>
      <item>SREDIŠNJE KLIRINŠKO DEPOZITARNO DRUŠTVO, dioničko društvo</item>
    </izvorni_sadrzaj>
    <derivirana_varijabla naziv="DomainObject.Predmet.SudioniciListNaziv_1">
      <item>ADRIATIQ ISLANDS GROUP dioničko društvo za turizam i usluge u stečaju</item>
      <item>Filip Radolović</item>
      <item>Sandra Lacmanović Meić</item>
      <item>Boro Savić</item>
      <item>Financijska agencija</item>
      <item>Pavo Novokmet</item>
      <item>Jelena Rubeša Bilobrk</item>
      <item>SREDIŠNJE KLIRINŠKO DEPOZITARNO DRUŠTVO, dioničko društvo</item>
    </derivirana_varijabla>
  </DomainObject.Predmet.SudioniciListNaziv>
  <DomainObject.Predmet.SudioniciListAdressOIB>
    <izvorni_sadrzaj>
      <item>ADRIATIQ ISLANDS GROUP dioničko društvo za turizam i usluge u stečaju, OIB 08214831145, Martićeva ulica 6,10000 Zagreb</item>
      <item>Filip Radolović, OIB 86174855016, Ilica 1/A,10000 Zagreb</item>
      <item>Sandra Lacmanović Meić, OIB 51753492824, Augusta Cesarca 8,10000 Zagreb</item>
      <item>Boro Savić, OIB 31266239916, Ulica Bele Čikoša 5,10000 Zagreb</item>
      <item>Financijska agencija, OIB 85821130368, TRG SVIBANJSKIH ŽRTAVA 1995. 1,10000 Zagreb</item>
      <item>Pavo Novokmet, OIB 12453130124, Heinzelova 33A,10000 Zagreb</item>
      <item>Jelena Rubeša Bilobrk, OIB 15049424417, Augusta Cesarca 8,10000 Zagreb</item>
      <item>SREDIŠNJE KLIRINŠKO DEPOZITARNO DRUŠTVO, dioničko društvo, OIB 64406809162, Heinzelova 62a,10000 Zagreb</item>
    </izvorni_sadrzaj>
    <derivirana_varijabla naziv="DomainObject.Predmet.SudioniciListAdressOIB_1">
      <item>ADRIATIQ ISLANDS GROUP dioničko društvo za turizam i usluge u stečaju, OIB 08214831145, Martićeva ulica 6,10000 Zagreb</item>
      <item>Filip Radolović, OIB 86174855016, Ilica 1/A,10000 Zagreb</item>
      <item>Sandra Lacmanović Meić, OIB 51753492824, Augusta Cesarca 8,10000 Zagreb</item>
      <item>Boro Savić, OIB 31266239916, Ulica Bele Čikoša 5,10000 Zagreb</item>
      <item>Financijska agencija, OIB 85821130368, TRG SVIBANJSKIH ŽRTAVA 1995. 1,10000 Zagreb</item>
      <item>Pavo Novokmet, OIB 12453130124, Heinzelova 33A,10000 Zagreb</item>
      <item>Jelena Rubeša Bilobrk, OIB 15049424417, Augusta Cesarca 8,10000 Zagreb</item>
      <item>SREDIŠNJE KLIRINŠKO DEPOZITARNO DRUŠTVO, dioničko društvo, OIB 64406809162, Heinzelova 62a,10000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08214831145</item>
      <item>, OIB 86174855016</item>
      <item>, OIB 51753492824</item>
      <item>, OIB 31266239916</item>
      <item>, OIB 85821130368</item>
      <item>, OIB 12453130124</item>
      <item>, OIB 15049424417</item>
      <item>, OIB 64406809162</item>
    </izvorni_sadrzaj>
    <derivirana_varijabla naziv="DomainObject.Predmet.SudioniciListNazivOIB_1">
      <item>, OIB 08214831145</item>
      <item>, OIB 86174855016</item>
      <item>, OIB 51753492824</item>
      <item>, OIB 31266239916</item>
      <item>, OIB 85821130368</item>
      <item>, OIB 12453130124</item>
      <item>, OIB 15049424417</item>
      <item>, OIB 64406809162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7. travnja 2021.</izvorni_sadrzaj>
    <derivirana_varijabla naziv="DomainObject.Predmet.DatumPocetkaProcesa_1">7. travnja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 POLICIJSKA POSTAJA OSIJEK S ISPOSTAVOM ČEPIN           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  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                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                                        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                                                                           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 POLICIJSKA POSTAJA OSIJEK S ISPOSTAVOM ČEPIN           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  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                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                                        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                                                                           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RH - TDU</properties:Company>
  <properties:Pages>4</properties:Pages>
  <properties:Words>871</properties:Words>
  <properties:Characters>4981</properties:Characters>
  <properties:Lines>165</properties:Lines>
  <properties:Paragraphs>57</properties:Paragraphs>
  <properties:TotalTime>94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 J E Š E N J E</vt:lpstr>
    </vt:vector>
  </properties:TitlesOfParts>
  <properties:LinksUpToDate>false</properties:LinksUpToDate>
  <properties:CharactersWithSpaces>5914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2022-03-22T06:28:00Z</dcterms:created>
  <dc:creator>mhilje</dc:creator>
  <cp:lastModifiedBy>Monika Fuček</cp:lastModifiedBy>
  <cp:lastPrinted>2022-03-22T09:53:00Z</cp:lastPrinted>
  <dcterms:modified xmlns:xsi="http://www.w3.org/2001/XMLSchema-instance" xsi:type="dcterms:W3CDTF">2022-03-22T09:57:00Z</dcterms:modified>
  <cp:revision>6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St-3683/2021-27 / Zapisnik - Skupština vjerovnika (St-3683-2021-skupština vjerovnika-22-03-2022.docx)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4</vt:i4>
  </prop:property>
</prop:Properties>
</file>